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rFonts w:ascii="Arial" w:cs="Arial" w:eastAsia="Arial" w:hAnsi="Arial"/>
          <w:i w:val="1"/>
          <w:iCs w:val="1"/>
          <w:sz w:val="18"/>
          <w:szCs w:val="18"/>
        </w:rPr>
      </w:pPr>
      <w:r w:rsidDel="00000000" w:rsidR="00000000" w:rsidRPr="00000000">
        <w:rPr>
          <w:rtl w:val="0"/>
        </w:rPr>
      </w:r>
    </w:p>
    <w:tbl>
      <w:tblPr>
        <w:tblStyle w:val="Table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2">
            <w:pPr>
              <w:spacing w:line="276" w:lineRule="auto"/>
              <w:jc w:val="center"/>
              <w:rPr>
                <w:rFonts w:ascii="Arial" w:cs="Arial" w:eastAsia="Arial" w:hAnsi="Arial"/>
                <w:b w:val="1"/>
                <w:bCs w:val="1"/>
                <w:sz w:val="12"/>
                <w:szCs w:val="12"/>
              </w:rPr>
            </w:pPr>
            <w:r w:rsidDel="00000000" w:rsidR="00000000" w:rsidRPr="00000000">
              <w:rPr>
                <w:rtl w:val="0"/>
              </w:rPr>
            </w:r>
          </w:p>
          <w:p w:rsidR="00000000" w:rsidDel="00000000" w:rsidP="00000000" w:rsidRDefault="00000000" w:rsidRPr="00000000" w14:paraId="00000003">
            <w:pPr>
              <w:pStyle w:val="Title"/>
              <w:rPr/>
            </w:pPr>
            <w:bookmarkStart w:colFirst="0" w:colLast="0" w:name="_j4mfol9wlie9" w:id="0"/>
            <w:bookmarkEnd w:id="0"/>
            <w:r w:rsidDel="00000000" w:rsidR="00000000" w:rsidRPr="00000000">
              <w:rPr>
                <w:rtl w:val="0"/>
              </w:rPr>
              <w:t xml:space="preserve">TERMO DE REFERÊNCIA</w:t>
            </w:r>
            <w:r w:rsidDel="00000000" w:rsidR="00000000" w:rsidRPr="00000000">
              <w:rPr>
                <w:rtl w:val="0"/>
              </w:rPr>
            </w:r>
          </w:p>
          <w:p w:rsidR="00000000" w:rsidDel="00000000" w:rsidP="00000000" w:rsidRDefault="00000000" w:rsidRPr="00000000" w14:paraId="00000004">
            <w:pPr>
              <w:widowControl w:val="0"/>
              <w:jc w:val="center"/>
              <w:rPr>
                <w:rFonts w:ascii="Arial" w:cs="Arial" w:eastAsia="Arial" w:hAnsi="Arial"/>
                <w:b w:val="1"/>
                <w:bCs w:val="1"/>
                <w:sz w:val="12"/>
                <w:szCs w:val="12"/>
              </w:rPr>
            </w:pPr>
            <w:r w:rsidDel="00000000" w:rsidR="00000000" w:rsidRPr="00000000">
              <w:rPr>
                <w:rtl w:val="0"/>
              </w:rPr>
            </w:r>
          </w:p>
        </w:tc>
      </w:tr>
    </w:tbl>
    <w:p w:rsidR="00000000" w:rsidDel="00000000" w:rsidP="00000000" w:rsidRDefault="00000000" w:rsidRPr="00000000" w14:paraId="00000008">
      <w:pPr>
        <w:spacing w:line="276" w:lineRule="auto"/>
        <w:rPr>
          <w:rFonts w:ascii="Arial" w:cs="Arial" w:eastAsia="Arial" w:hAnsi="Arial"/>
          <w:i w:val="1"/>
          <w:iCs w:val="1"/>
          <w:sz w:val="10"/>
          <w:szCs w:val="10"/>
        </w:rPr>
      </w:pPr>
      <w:r w:rsidDel="00000000" w:rsidR="00000000" w:rsidRPr="00000000">
        <w:rPr>
          <w:rtl w:val="0"/>
        </w:rPr>
      </w:r>
    </w:p>
    <w:p w:rsidR="00000000" w:rsidDel="00000000" w:rsidP="00000000" w:rsidRDefault="00000000" w:rsidRPr="00000000" w14:paraId="00000009">
      <w:pPr>
        <w:spacing w:line="360" w:lineRule="auto"/>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PROCESSO: 1308/2025</w:t>
      </w:r>
    </w:p>
    <w:p w:rsidR="00000000" w:rsidDel="00000000" w:rsidP="00000000" w:rsidRDefault="00000000" w:rsidRPr="00000000" w14:paraId="0000000A">
      <w:pPr>
        <w:spacing w:line="276" w:lineRule="auto"/>
        <w:rPr>
          <w:rFonts w:ascii="Arial" w:cs="Arial" w:eastAsia="Arial" w:hAnsi="Arial"/>
          <w:i w:val="1"/>
          <w:iCs w:val="1"/>
          <w:sz w:val="2"/>
          <w:szCs w:val="2"/>
        </w:rPr>
      </w:pPr>
      <w:r w:rsidDel="00000000" w:rsidR="00000000" w:rsidRPr="00000000">
        <w:rPr>
          <w:rtl w:val="0"/>
        </w:rPr>
      </w:r>
    </w:p>
    <w:p w:rsidR="00000000" w:rsidDel="00000000" w:rsidP="00000000" w:rsidRDefault="00000000" w:rsidRPr="00000000" w14:paraId="0000000B">
      <w:pPr>
        <w:spacing w:line="276" w:lineRule="auto"/>
        <w:rPr>
          <w:rFonts w:ascii="Arial" w:cs="Arial" w:eastAsia="Arial" w:hAnsi="Arial"/>
          <w:i w:val="1"/>
          <w:iCs w:val="1"/>
          <w:sz w:val="10"/>
          <w:szCs w:val="10"/>
        </w:rPr>
      </w:pP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C">
            <w:pPr>
              <w:widowControl w:val="0"/>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1. INFORMAÇÕES DO SETOR DEMANDANTE</w:t>
            </w:r>
          </w:p>
        </w:tc>
      </w:tr>
    </w:tbl>
    <w:p w:rsidR="00000000" w:rsidDel="00000000" w:rsidP="00000000" w:rsidRDefault="00000000" w:rsidRPr="00000000" w14:paraId="00000010">
      <w:pPr>
        <w:spacing w:line="276" w:lineRule="auto"/>
        <w:rPr>
          <w:rFonts w:ascii="Arial" w:cs="Arial" w:eastAsia="Arial" w:hAnsi="Arial"/>
          <w:i w:val="1"/>
          <w:iCs w:val="1"/>
          <w:sz w:val="2"/>
          <w:szCs w:val="2"/>
        </w:rPr>
      </w:pPr>
      <w:r w:rsidDel="00000000" w:rsidR="00000000" w:rsidRPr="00000000">
        <w:rPr>
          <w:rtl w:val="0"/>
        </w:rPr>
      </w:r>
    </w:p>
    <w:tbl>
      <w:tblPr>
        <w:tblStyle w:val="Table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1">
            <w:pPr>
              <w:widowControl w:val="0"/>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SETOR DEMANDANTE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2">
            <w:pPr>
              <w:widowControl w:val="0"/>
              <w:jc w:val="center"/>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SETOR DE TRANSPORTES</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3">
            <w:pPr>
              <w:widowControl w:val="0"/>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DATA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4">
            <w:pPr>
              <w:widowControl w:val="0"/>
              <w:jc w:val="center"/>
              <w:rPr>
                <w:rFonts w:ascii="Arial" w:cs="Arial" w:eastAsia="Arial" w:hAnsi="Arial"/>
              </w:rPr>
            </w:pPr>
            <w:r w:rsidDel="00000000" w:rsidR="00000000" w:rsidRPr="00000000">
              <w:rPr>
                <w:rFonts w:ascii="Arial" w:cs="Arial" w:eastAsia="Arial" w:hAnsi="Arial"/>
                <w:rtl w:val="0"/>
              </w:rPr>
              <w:t xml:space="preserve">31/10/2025</w:t>
            </w:r>
            <w:r w:rsidDel="00000000" w:rsidR="00000000" w:rsidRPr="00000000">
              <w:rPr>
                <w:rtl w:val="0"/>
              </w:rPr>
            </w:r>
          </w:p>
        </w:tc>
      </w:tr>
    </w:tbl>
    <w:p w:rsidR="00000000" w:rsidDel="00000000" w:rsidP="00000000" w:rsidRDefault="00000000" w:rsidRPr="00000000" w14:paraId="00000015">
      <w:pPr>
        <w:spacing w:line="276" w:lineRule="auto"/>
        <w:rPr>
          <w:rFonts w:ascii="Arial" w:cs="Arial" w:eastAsia="Arial" w:hAnsi="Arial"/>
          <w:i w:val="1"/>
          <w:iCs w:val="1"/>
          <w:sz w:val="18"/>
          <w:szCs w:val="18"/>
        </w:rPr>
      </w:pPr>
      <w:r w:rsidDel="00000000" w:rsidR="00000000" w:rsidRPr="00000000">
        <w:rPr>
          <w:rtl w:val="0"/>
        </w:rPr>
      </w:r>
    </w:p>
    <w:tbl>
      <w:tblPr>
        <w:tblStyle w:val="Table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6">
            <w:pPr>
              <w:widowControl w:val="0"/>
              <w:rPr>
                <w:rFonts w:ascii="Arial" w:cs="Arial" w:eastAsia="Arial" w:hAnsi="Arial"/>
                <w:b w:val="1"/>
                <w:bCs w:val="1"/>
                <w:sz w:val="12"/>
                <w:szCs w:val="12"/>
              </w:rPr>
            </w:pPr>
            <w:r w:rsidDel="00000000" w:rsidR="00000000" w:rsidRPr="00000000">
              <w:rPr>
                <w:rFonts w:ascii="Arial" w:cs="Arial" w:eastAsia="Arial" w:hAnsi="Arial"/>
                <w:b w:val="1"/>
                <w:bCs w:val="1"/>
                <w:sz w:val="18"/>
                <w:szCs w:val="18"/>
                <w:rtl w:val="0"/>
              </w:rPr>
              <w:t xml:space="preserve">2. INFORMAÇÕES DO RESPONSÁVEL PELA DEMANDA</w:t>
            </w:r>
            <w:r w:rsidDel="00000000" w:rsidR="00000000" w:rsidRPr="00000000">
              <w:rPr>
                <w:rtl w:val="0"/>
              </w:rPr>
            </w:r>
          </w:p>
        </w:tc>
      </w:tr>
    </w:tbl>
    <w:p w:rsidR="00000000" w:rsidDel="00000000" w:rsidP="00000000" w:rsidRDefault="00000000" w:rsidRPr="00000000" w14:paraId="0000001A">
      <w:pPr>
        <w:spacing w:line="276" w:lineRule="auto"/>
        <w:rPr>
          <w:rFonts w:ascii="Arial" w:cs="Arial" w:eastAsia="Arial" w:hAnsi="Arial"/>
          <w:i w:val="1"/>
          <w:iCs w:val="1"/>
          <w:sz w:val="2"/>
          <w:szCs w:val="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B">
            <w:pPr>
              <w:widowControl w:val="0"/>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RESPONSÁVEL PELA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C">
            <w:pPr>
              <w:widowControl w:val="0"/>
              <w:jc w:val="center"/>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MARCO AURÉLIO CADENA FARIA</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D">
            <w:pPr>
              <w:widowControl w:val="0"/>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MATR.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E">
            <w:pPr>
              <w:widowControl w:val="0"/>
              <w:jc w:val="center"/>
              <w:rPr>
                <w:rFonts w:ascii="Arial" w:cs="Arial" w:eastAsia="Arial" w:hAnsi="Arial"/>
              </w:rPr>
            </w:pPr>
            <w:r w:rsidDel="00000000" w:rsidR="00000000" w:rsidRPr="00000000">
              <w:rPr>
                <w:rFonts w:ascii="Arial" w:cs="Arial" w:eastAsia="Arial" w:hAnsi="Arial"/>
                <w:rtl w:val="0"/>
              </w:rPr>
              <w:t xml:space="preserve">649</w:t>
            </w:r>
          </w:p>
        </w:tc>
      </w:tr>
    </w:tbl>
    <w:p w:rsidR="00000000" w:rsidDel="00000000" w:rsidP="00000000" w:rsidRDefault="00000000" w:rsidRPr="00000000" w14:paraId="0000001F">
      <w:pPr>
        <w:spacing w:line="276" w:lineRule="auto"/>
        <w:rPr>
          <w:rFonts w:ascii="Arial" w:cs="Arial" w:eastAsia="Arial" w:hAnsi="Arial"/>
          <w:i w:val="1"/>
          <w:iCs w:val="1"/>
          <w:sz w:val="18"/>
          <w:szCs w:val="18"/>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0">
            <w:pPr>
              <w:widowControl w:val="0"/>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3. INFORMAÇÕES DA NECESSIDADE DE CONTRATAÇÃO </w:t>
            </w:r>
          </w:p>
        </w:tc>
      </w:tr>
    </w:tbl>
    <w:p w:rsidR="00000000" w:rsidDel="00000000" w:rsidP="00000000" w:rsidRDefault="00000000" w:rsidRPr="00000000" w14:paraId="00000024">
      <w:pPr>
        <w:spacing w:line="276" w:lineRule="auto"/>
        <w:rPr>
          <w:rFonts w:ascii="Arial" w:cs="Arial" w:eastAsia="Arial" w:hAnsi="Arial"/>
          <w:i w:val="1"/>
          <w:iCs w:val="1"/>
          <w:sz w:val="2"/>
          <w:szCs w:val="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945"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25">
            <w:pPr>
              <w:widowControl w:val="0"/>
              <w:jc w:val="center"/>
              <w:rPr>
                <w:rFonts w:ascii="Arial" w:cs="Arial" w:eastAsia="Arial" w:hAnsi="Arial"/>
                <w:b w:val="1"/>
                <w:bCs w:val="1"/>
                <w:sz w:val="22"/>
                <w:szCs w:val="22"/>
              </w:rPr>
            </w:pPr>
            <w:r w:rsidDel="00000000" w:rsidR="00000000" w:rsidRPr="00000000">
              <w:rPr>
                <w:rFonts w:ascii="Arial" w:cs="Arial" w:eastAsia="Arial" w:hAnsi="Arial"/>
                <w:b w:val="1"/>
                <w:bCs w:val="1"/>
                <w:sz w:val="16"/>
                <w:szCs w:val="16"/>
                <w:rtl w:val="0"/>
              </w:rPr>
              <w:t xml:space="preserve">DEMANDA</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27">
            <w:pPr>
              <w:tabs>
                <w:tab w:val="left" w:leader="none" w:pos="748"/>
                <w:tab w:val="left" w:leader="none" w:pos="1496"/>
              </w:tabs>
              <w:jc w:val="both"/>
              <w:rPr>
                <w:rFonts w:ascii="Arial" w:cs="Arial" w:eastAsia="Arial" w:hAnsi="Arial"/>
                <w:b w:val="1"/>
                <w:bCs w:val="1"/>
              </w:rPr>
            </w:pPr>
            <w:r w:rsidDel="00000000" w:rsidR="00000000" w:rsidRPr="00000000">
              <w:rPr>
                <w:rFonts w:ascii="Arial" w:cs="Arial" w:eastAsia="Arial" w:hAnsi="Arial"/>
                <w:b w:val="1"/>
                <w:bCs w:val="1"/>
                <w:rtl w:val="0"/>
              </w:rPr>
              <w:t xml:space="preserve">Aquisição de veículo SUV compacto zero quilômetro para uso institucional da Câmara Municipal de Cachoeiras de Macacu/RJ, com motorização 1.0 ou 1.4 Turbo Flex, transmissão automática e suspensão elevada, destinado ao atendimento das necessidades institucionais desta Casa Legislativa</w:t>
            </w:r>
            <w:r w:rsidDel="00000000" w:rsidR="00000000" w:rsidRPr="00000000">
              <w:rPr>
                <w:rtl w:val="0"/>
              </w:rPr>
            </w:r>
          </w:p>
        </w:tc>
      </w:tr>
    </w:tbl>
    <w:p w:rsidR="00000000" w:rsidDel="00000000" w:rsidP="00000000" w:rsidRDefault="00000000" w:rsidRPr="00000000" w14:paraId="00000029">
      <w:pPr>
        <w:spacing w:line="360" w:lineRule="auto"/>
        <w:rPr>
          <w:rFonts w:ascii="Arial" w:cs="Arial" w:eastAsia="Arial" w:hAnsi="Arial"/>
          <w:b w:val="1"/>
          <w:bCs w:val="1"/>
          <w:sz w:val="28"/>
          <w:szCs w:val="28"/>
        </w:rPr>
      </w:pPr>
      <w:r w:rsidDel="00000000" w:rsidR="00000000" w:rsidRPr="00000000">
        <w:rPr>
          <w:rtl w:val="0"/>
        </w:rPr>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A">
            <w:pPr>
              <w:pStyle w:val="Heading1"/>
              <w:widowControl w:val="0"/>
              <w:rPr/>
            </w:pPr>
            <w:bookmarkStart w:colFirst="0" w:colLast="0" w:name="_3427uuacdpnm" w:id="1"/>
            <w:bookmarkEnd w:id="1"/>
            <w:r w:rsidDel="00000000" w:rsidR="00000000" w:rsidRPr="00000000">
              <w:rPr>
                <w:rtl w:val="0"/>
              </w:rPr>
              <w:t xml:space="preserve">1. DEFINIÇÃO DO OBJETO</w:t>
            </w:r>
            <w:r w:rsidDel="00000000" w:rsidR="00000000" w:rsidRPr="00000000">
              <w:rPr>
                <w:rtl w:val="0"/>
              </w:rPr>
            </w:r>
          </w:p>
        </w:tc>
      </w:tr>
    </w:tbl>
    <w:p w:rsidR="00000000" w:rsidDel="00000000" w:rsidP="00000000" w:rsidRDefault="00000000" w:rsidRPr="00000000" w14:paraId="0000002E">
      <w:pPr>
        <w:spacing w:line="276" w:lineRule="auto"/>
        <w:rPr>
          <w:rFonts w:ascii="Arial" w:cs="Arial" w:eastAsia="Arial" w:hAnsi="Arial"/>
          <w:i w:val="1"/>
          <w:iCs w:val="1"/>
          <w:sz w:val="2"/>
          <w:szCs w:val="2"/>
        </w:rPr>
      </w:pPr>
      <w:r w:rsidDel="00000000" w:rsidR="00000000" w:rsidRPr="00000000">
        <w:rPr>
          <w:rtl w:val="0"/>
        </w:rPr>
      </w:r>
    </w:p>
    <w:tbl>
      <w:tblPr>
        <w:tblStyle w:val="Table9"/>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50"/>
        <w:gridCol w:w="3089.5"/>
        <w:gridCol w:w="3089.5"/>
        <w:tblGridChange w:id="0">
          <w:tblGrid>
            <w:gridCol w:w="2175"/>
            <w:gridCol w:w="150"/>
            <w:gridCol w:w="3089.5"/>
            <w:gridCol w:w="3089.5"/>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2F">
            <w:pPr>
              <w:widowControl w:val="0"/>
              <w:rPr>
                <w:rFonts w:ascii="Arial" w:cs="Arial" w:eastAsia="Arial" w:hAnsi="Arial"/>
                <w:b w:val="1"/>
                <w:bCs w:val="1"/>
                <w:sz w:val="26"/>
                <w:szCs w:val="26"/>
              </w:rPr>
            </w:pPr>
            <w:r w:rsidDel="00000000" w:rsidR="00000000" w:rsidRPr="00000000">
              <w:rPr>
                <w:rFonts w:ascii="Arial" w:cs="Arial" w:eastAsia="Arial" w:hAnsi="Arial"/>
                <w:b w:val="1"/>
                <w:bCs w:val="1"/>
                <w:rtl w:val="0"/>
              </w:rPr>
              <w:t xml:space="preserve">1.1. OBJETO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1">
            <w:pPr>
              <w:widowControl w:val="0"/>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Aquisição de veículo SUV compacto zero quilômetro com motorização 1.0 ou 1.4 Turbo Flex, transmissão automática e suspensão elevada e demais especificações detalhadas no ANEXO I do Termo de Referência.</w:t>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3">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1.2. NATUREZA DO OBJETO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5">
            <w:pPr>
              <w:keepLines w:val="1"/>
              <w:tabs>
                <w:tab w:val="left" w:leader="none" w:pos="748"/>
                <w:tab w:val="left" w:leader="none" w:pos="1496"/>
              </w:tabs>
              <w:jc w:val="both"/>
              <w:rPr>
                <w:rFonts w:ascii="Arial Narrow" w:cs="Arial Narrow" w:eastAsia="Arial Narrow" w:hAnsi="Arial Narrow"/>
                <w:b w:val="1"/>
                <w:bCs w:val="1"/>
                <w:sz w:val="16"/>
                <w:szCs w:val="16"/>
              </w:rPr>
            </w:pPr>
            <w:r w:rsidDel="00000000" w:rsidR="00000000" w:rsidRPr="00000000">
              <w:rPr>
                <w:rFonts w:ascii="Arial" w:cs="Arial" w:eastAsia="Arial" w:hAnsi="Arial"/>
                <w:b w:val="1"/>
                <w:bCs w:val="1"/>
                <w:sz w:val="18"/>
                <w:szCs w:val="18"/>
                <w:rtl w:val="0"/>
              </w:rPr>
              <w:t xml:space="preserve">BEM PERMANENTE</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7">
            <w:pPr>
              <w:tabs>
                <w:tab w:val="left" w:leader="none" w:pos="748"/>
                <w:tab w:val="left" w:leader="none" w:pos="1496"/>
              </w:tabs>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1.3. ESPECIFICAÇÕES TÉCNICAS DO OBJETO, FORMA DE ENTREGA E CLASSIFICAÇÕES</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9">
            <w:pPr>
              <w:keepLines w:val="1"/>
              <w:tabs>
                <w:tab w:val="left" w:leader="none" w:pos="748"/>
                <w:tab w:val="left" w:leader="none" w:pos="1496"/>
              </w:tabs>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VIDE ANEXO I</w:t>
            </w:r>
          </w:p>
        </w:tc>
      </w:tr>
    </w:tbl>
    <w:p w:rsidR="00000000" w:rsidDel="00000000" w:rsidP="00000000" w:rsidRDefault="00000000" w:rsidRPr="00000000" w14:paraId="0000003B">
      <w:pPr>
        <w:spacing w:line="276" w:lineRule="auto"/>
        <w:rPr>
          <w:rFonts w:ascii="Arial" w:cs="Arial" w:eastAsia="Arial" w:hAnsi="Arial"/>
          <w:b w:val="1"/>
          <w:bCs w:val="1"/>
          <w:sz w:val="8"/>
          <w:szCs w:val="8"/>
        </w:rPr>
      </w:pPr>
      <w:r w:rsidDel="00000000" w:rsidR="00000000" w:rsidRPr="00000000">
        <w:rPr>
          <w:rtl w:val="0"/>
        </w:rPr>
      </w:r>
    </w:p>
    <w:tbl>
      <w:tblPr>
        <w:tblStyle w:val="Table10"/>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35"/>
        <w:gridCol w:w="3097"/>
        <w:gridCol w:w="3097"/>
        <w:tblGridChange w:id="0">
          <w:tblGrid>
            <w:gridCol w:w="2175"/>
            <w:gridCol w:w="135"/>
            <w:gridCol w:w="3097"/>
            <w:gridCol w:w="3097"/>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C">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1.4. PRAZO DE VIGÊNCIA DA CONTRATAÇÃO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E">
            <w:pPr>
              <w:keepLines w:val="1"/>
              <w:tabs>
                <w:tab w:val="left" w:leader="none" w:pos="748"/>
                <w:tab w:val="left" w:leader="none" w:pos="1496"/>
              </w:tabs>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Até 31/12/2025.</w:t>
            </w:r>
          </w:p>
        </w:tc>
      </w:tr>
    </w:tbl>
    <w:p w:rsidR="00000000" w:rsidDel="00000000" w:rsidP="00000000" w:rsidRDefault="00000000" w:rsidRPr="00000000" w14:paraId="00000040">
      <w:pPr>
        <w:spacing w:line="276" w:lineRule="auto"/>
        <w:rPr>
          <w:rFonts w:ascii="Arial" w:cs="Arial" w:eastAsia="Arial" w:hAnsi="Arial"/>
          <w:i w:val="1"/>
          <w:iCs w:val="1"/>
          <w:sz w:val="2"/>
          <w:szCs w:val="2"/>
        </w:rPr>
      </w:pPr>
      <w:r w:rsidDel="00000000" w:rsidR="00000000" w:rsidRPr="00000000">
        <w:rPr>
          <w:rtl w:val="0"/>
        </w:rPr>
      </w:r>
    </w:p>
    <w:tbl>
      <w:tblPr>
        <w:tblStyle w:val="Table11"/>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35"/>
        <w:gridCol w:w="3097"/>
        <w:gridCol w:w="3097"/>
        <w:tblGridChange w:id="0">
          <w:tblGrid>
            <w:gridCol w:w="2175"/>
            <w:gridCol w:w="135"/>
            <w:gridCol w:w="3097"/>
            <w:gridCol w:w="3097"/>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41">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1.5. NOMENCLATURA NO CATÁLOGO ELETRÔNICO DE PADRONIZAÇÃO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43">
            <w:pPr>
              <w:keepLines w:val="1"/>
              <w:tabs>
                <w:tab w:val="left" w:leader="none" w:pos="748"/>
                <w:tab w:val="left" w:leader="none" w:pos="1496"/>
              </w:tabs>
              <w:jc w:val="both"/>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22"/>
                <w:szCs w:val="22"/>
                <w:rtl w:val="0"/>
              </w:rPr>
              <w:t xml:space="preserve">N/A</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45">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1.6.  ENQUADRAMENTO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47">
            <w:pPr>
              <w:keepLines w:val="1"/>
              <w:tabs>
                <w:tab w:val="left" w:leader="none" w:pos="748"/>
                <w:tab w:val="left" w:leader="none" w:pos="1496"/>
              </w:tabs>
              <w:jc w:val="both"/>
              <w:rPr>
                <w:rFonts w:ascii="Arial Narrow" w:cs="Arial Narrow" w:eastAsia="Arial Narrow" w:hAnsi="Arial Narrow"/>
                <w:b w:val="1"/>
                <w:bCs w:val="1"/>
              </w:rPr>
            </w:pPr>
            <w:r w:rsidDel="00000000" w:rsidR="00000000" w:rsidRPr="00000000">
              <w:rPr>
                <w:rFonts w:ascii="Arial Narrow" w:cs="Arial Narrow" w:eastAsia="Arial Narrow" w:hAnsi="Arial Narrow"/>
                <w:sz w:val="22"/>
                <w:szCs w:val="22"/>
                <w:rtl w:val="0"/>
              </w:rPr>
              <w:t xml:space="preserve">TIPO </w:t>
            </w:r>
            <w:r w:rsidDel="00000000" w:rsidR="00000000" w:rsidRPr="00000000">
              <w:rPr>
                <w:rFonts w:ascii="Arial Narrow" w:cs="Arial Narrow" w:eastAsia="Arial Narrow" w:hAnsi="Arial Narrow"/>
                <w:b w:val="1"/>
                <w:bCs w:val="1"/>
                <w:sz w:val="22"/>
                <w:szCs w:val="22"/>
                <w:rtl w:val="0"/>
              </w:rPr>
              <w:t xml:space="preserve">COMUM</w:t>
            </w:r>
            <w:r w:rsidDel="00000000" w:rsidR="00000000" w:rsidRPr="00000000">
              <w:rPr>
                <w:rtl w:val="0"/>
              </w:rPr>
            </w:r>
          </w:p>
        </w:tc>
      </w:tr>
    </w:tbl>
    <w:p w:rsidR="00000000" w:rsidDel="00000000" w:rsidP="00000000" w:rsidRDefault="00000000" w:rsidRPr="00000000" w14:paraId="00000049">
      <w:pPr>
        <w:spacing w:line="276" w:lineRule="auto"/>
        <w:rPr>
          <w:rFonts w:ascii="Arial" w:cs="Arial" w:eastAsia="Arial" w:hAnsi="Arial"/>
          <w:i w:val="1"/>
          <w:iCs w:val="1"/>
          <w:sz w:val="2"/>
          <w:szCs w:val="2"/>
        </w:rPr>
      </w:pPr>
      <w:r w:rsidDel="00000000" w:rsidR="00000000" w:rsidRPr="00000000">
        <w:rPr>
          <w:rtl w:val="0"/>
        </w:rPr>
      </w:r>
    </w:p>
    <w:p w:rsidR="00000000" w:rsidDel="00000000" w:rsidP="00000000" w:rsidRDefault="00000000" w:rsidRPr="00000000" w14:paraId="0000004A">
      <w:pPr>
        <w:spacing w:line="276" w:lineRule="auto"/>
        <w:rPr>
          <w:rFonts w:ascii="Arial" w:cs="Arial" w:eastAsia="Arial" w:hAnsi="Arial"/>
          <w:i w:val="1"/>
          <w:iCs w:val="1"/>
          <w:sz w:val="2"/>
          <w:szCs w:val="2"/>
        </w:rPr>
      </w:pPr>
      <w:r w:rsidDel="00000000" w:rsidR="00000000" w:rsidRPr="00000000">
        <w:rPr>
          <w:rtl w:val="0"/>
        </w:rPr>
      </w:r>
    </w:p>
    <w:p w:rsidR="00000000" w:rsidDel="00000000" w:rsidP="00000000" w:rsidRDefault="00000000" w:rsidRPr="00000000" w14:paraId="0000004B">
      <w:pPr>
        <w:spacing w:line="276" w:lineRule="auto"/>
        <w:rPr>
          <w:rFonts w:ascii="Arial" w:cs="Arial" w:eastAsia="Arial" w:hAnsi="Arial"/>
          <w:i w:val="1"/>
          <w:iCs w:val="1"/>
          <w:sz w:val="2"/>
          <w:szCs w:val="2"/>
        </w:rPr>
      </w:pPr>
      <w:r w:rsidDel="00000000" w:rsidR="00000000" w:rsidRPr="00000000">
        <w:rPr>
          <w:rtl w:val="0"/>
        </w:rPr>
      </w:r>
    </w:p>
    <w:tbl>
      <w:tblPr>
        <w:tblStyle w:val="Table12"/>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80"/>
        <w:gridCol w:w="3000"/>
        <w:gridCol w:w="1612"/>
        <w:gridCol w:w="1612"/>
        <w:tblGridChange w:id="0">
          <w:tblGrid>
            <w:gridCol w:w="2280"/>
            <w:gridCol w:w="3000"/>
            <w:gridCol w:w="1612"/>
            <w:gridCol w:w="1612"/>
          </w:tblGrid>
        </w:tblGridChange>
      </w:tblGrid>
      <w:tr>
        <w:trPr>
          <w:cantSplit w:val="0"/>
          <w:trHeight w:val="440" w:hRule="atLeast"/>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4C">
            <w:pPr>
              <w:widowControl w:val="0"/>
              <w:rPr>
                <w:rFonts w:ascii="Arial" w:cs="Arial" w:eastAsia="Arial" w:hAnsi="Arial"/>
                <w:b w:val="1"/>
                <w:bCs w:val="1"/>
                <w:sz w:val="14"/>
                <w:szCs w:val="14"/>
              </w:rPr>
            </w:pPr>
            <w:r w:rsidDel="00000000" w:rsidR="00000000" w:rsidRPr="00000000">
              <w:rPr>
                <w:rFonts w:ascii="Arial" w:cs="Arial" w:eastAsia="Arial" w:hAnsi="Arial"/>
                <w:b w:val="1"/>
                <w:bCs w:val="1"/>
                <w:sz w:val="18"/>
                <w:szCs w:val="18"/>
                <w:rtl w:val="0"/>
              </w:rPr>
              <w:t xml:space="preserve">1.7. TIPO DE DESPESA</w:t>
            </w:r>
            <w:r w:rsidDel="00000000" w:rsidR="00000000" w:rsidRPr="00000000">
              <w:rPr>
                <w:rtl w:val="0"/>
              </w:rPr>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4D">
            <w:pPr>
              <w:widowControl w:val="0"/>
              <w:jc w:val="both"/>
              <w:rPr>
                <w:rFonts w:ascii="Arial" w:cs="Arial" w:eastAsia="Arial" w:hAnsi="Arial"/>
                <w:sz w:val="16"/>
                <w:szCs w:val="16"/>
              </w:rPr>
            </w:pPr>
            <w:r w:rsidDel="00000000" w:rsidR="00000000" w:rsidRPr="00000000">
              <w:rPr>
                <w:rFonts w:ascii="Arial Narrow" w:cs="Arial Narrow" w:eastAsia="Arial Narrow" w:hAnsi="Arial Narrow"/>
                <w:b w:val="1"/>
                <w:bCs w:val="1"/>
                <w:sz w:val="22"/>
                <w:szCs w:val="22"/>
                <w:rtl w:val="0"/>
              </w:rPr>
              <w:t xml:space="preserve">ORDINÁRIA </w:t>
            </w:r>
            <w:r w:rsidDel="00000000" w:rsidR="00000000" w:rsidRPr="00000000">
              <w:rPr>
                <w:rFonts w:ascii="Arial Narrow" w:cs="Arial Narrow" w:eastAsia="Arial Narrow" w:hAnsi="Arial Narrow"/>
                <w:sz w:val="22"/>
                <w:szCs w:val="22"/>
                <w:rtl w:val="0"/>
              </w:rPr>
              <w:t xml:space="preserve">(A despesa ordinária é aquela cujo valor é fixo e o pagamento é feito em uma única vez após a execução do objeto contratado e apresentação da Nota Fiscal).</w:t>
            </w:r>
            <w:r w:rsidDel="00000000" w:rsidR="00000000" w:rsidRPr="00000000">
              <w:rPr>
                <w:rtl w:val="0"/>
              </w:rPr>
            </w:r>
          </w:p>
        </w:tc>
      </w:tr>
    </w:tbl>
    <w:p w:rsidR="00000000" w:rsidDel="00000000" w:rsidP="00000000" w:rsidRDefault="00000000" w:rsidRPr="00000000" w14:paraId="00000050">
      <w:pPr>
        <w:spacing w:line="276" w:lineRule="auto"/>
        <w:jc w:val="both"/>
        <w:rPr>
          <w:rFonts w:ascii="Arial" w:cs="Arial" w:eastAsia="Arial" w:hAnsi="Arial"/>
          <w:b w:val="1"/>
          <w:bCs w:val="1"/>
          <w:sz w:val="28"/>
          <w:szCs w:val="28"/>
        </w:rPr>
      </w:pPr>
      <w:bookmarkStart w:colFirst="0" w:colLast="0" w:name="_mhl6672e35cp" w:id="2"/>
      <w:bookmarkEnd w:id="2"/>
      <w:r w:rsidDel="00000000" w:rsidR="00000000" w:rsidRPr="00000000">
        <w:rPr>
          <w:rtl w:val="0"/>
        </w:rPr>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1">
            <w:pPr>
              <w:pStyle w:val="Heading1"/>
              <w:widowControl w:val="0"/>
              <w:rPr/>
            </w:pPr>
            <w:bookmarkStart w:colFirst="0" w:colLast="0" w:name="_dlgndjn5vj27" w:id="3"/>
            <w:bookmarkEnd w:id="3"/>
            <w:r w:rsidDel="00000000" w:rsidR="00000000" w:rsidRPr="00000000">
              <w:rPr>
                <w:rtl w:val="0"/>
              </w:rPr>
              <w:t xml:space="preserve">2</w:t>
            </w:r>
            <w:r w:rsidDel="00000000" w:rsidR="00000000" w:rsidRPr="00000000">
              <w:rPr>
                <w:rtl w:val="0"/>
              </w:rPr>
              <w:t xml:space="preserve">. DA FUNDAMENTAÇÃO DA CONTRATAÇÃO</w:t>
            </w:r>
          </w:p>
        </w:tc>
      </w:tr>
    </w:tbl>
    <w:p w:rsidR="00000000" w:rsidDel="00000000" w:rsidP="00000000" w:rsidRDefault="00000000" w:rsidRPr="00000000" w14:paraId="00000055">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5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2.1.</w:t>
      </w:r>
      <w:r w:rsidDel="00000000" w:rsidR="00000000" w:rsidRPr="00000000">
        <w:rPr>
          <w:rFonts w:ascii="Arial" w:cs="Arial" w:eastAsia="Arial" w:hAnsi="Arial"/>
          <w:sz w:val="24"/>
          <w:szCs w:val="24"/>
          <w:rtl w:val="0"/>
        </w:rPr>
        <w:t xml:space="preserve"> A contratação tem por objetivo a aquisição de veículo SUV compacto ( veículo utilitário esportivo compacto) zero quilômetro, com motorização 1.0 ou 1.4 Turbo Flex, transmissão automática e suspensão elevada, destinado ao uso institucional da Câmara Municipal de Cachoeiras de Macacu, para atender às demandas de deslocamentos internos e externos dos vereadores, assessores e servidores públicos.</w:t>
      </w:r>
    </w:p>
    <w:p w:rsidR="00000000" w:rsidDel="00000000" w:rsidP="00000000" w:rsidRDefault="00000000" w:rsidRPr="00000000" w14:paraId="0000005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2.2.</w:t>
      </w:r>
      <w:r w:rsidDel="00000000" w:rsidR="00000000" w:rsidRPr="00000000">
        <w:rPr>
          <w:rFonts w:ascii="Arial" w:cs="Arial" w:eastAsia="Arial" w:hAnsi="Arial"/>
          <w:sz w:val="24"/>
          <w:szCs w:val="24"/>
          <w:rtl w:val="0"/>
        </w:rPr>
        <w:t xml:space="preserve"> O principal benefício da aquisição consiste em garantir maior eficiência, segurança e autonomia nos deslocamentos institucionais, proporcionando agilidade nas atividades administrativas e representativas, bem como contribuindo para a otimização dos recursos públicos e o bem-estar dos usuários do veículo.</w:t>
      </w:r>
    </w:p>
    <w:p w:rsidR="00000000" w:rsidDel="00000000" w:rsidP="00000000" w:rsidRDefault="00000000" w:rsidRPr="00000000" w14:paraId="0000005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2.3.</w:t>
      </w:r>
      <w:r w:rsidDel="00000000" w:rsidR="00000000" w:rsidRPr="00000000">
        <w:rPr>
          <w:rFonts w:ascii="Arial" w:cs="Arial" w:eastAsia="Arial" w:hAnsi="Arial"/>
          <w:sz w:val="24"/>
          <w:szCs w:val="24"/>
          <w:rtl w:val="0"/>
        </w:rPr>
        <w:t xml:space="preserve"> A aquisição do veículo está alinhada ao planejamento estratégico da Câmara Municipal, assegurando conformidade com normas técnicas, de segurança veicular e ambientais vigentes, além de permitir maior transparência e controle sobre as despesas relacionadas à frota e à manutenção do patrimônio público.</w:t>
      </w:r>
    </w:p>
    <w:p w:rsidR="00000000" w:rsidDel="00000000" w:rsidP="00000000" w:rsidRDefault="00000000" w:rsidRPr="00000000" w14:paraId="0000005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2.4.</w:t>
      </w:r>
      <w:r w:rsidDel="00000000" w:rsidR="00000000" w:rsidRPr="00000000">
        <w:rPr>
          <w:rFonts w:ascii="Arial" w:cs="Arial" w:eastAsia="Arial" w:hAnsi="Arial"/>
          <w:sz w:val="24"/>
          <w:szCs w:val="24"/>
          <w:rtl w:val="0"/>
        </w:rPr>
        <w:t xml:space="preserve"> O modelo, motorização e demais especificações do veículo foram definidos com base em análise das necessidades desta Casa Legislativa, considerando o uso institucional, a necessidade de deslocamentos frequentes e a segurança operacional, bem como a eficiência no atendimento às atividades administrativas e representativas e encontram-se no ANEXO I deste termo de referência.</w:t>
      </w:r>
    </w:p>
    <w:p w:rsidR="00000000" w:rsidDel="00000000" w:rsidP="00000000" w:rsidRDefault="00000000" w:rsidRPr="00000000" w14:paraId="0000005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2.5.</w:t>
      </w:r>
      <w:r w:rsidDel="00000000" w:rsidR="00000000" w:rsidRPr="00000000">
        <w:rPr>
          <w:rFonts w:ascii="Arial" w:cs="Arial" w:eastAsia="Arial" w:hAnsi="Arial"/>
          <w:sz w:val="24"/>
          <w:szCs w:val="24"/>
          <w:rtl w:val="0"/>
        </w:rPr>
        <w:t xml:space="preserve"> Para fins deste Termo de Referência, considera-se como objeto a aquisição completa do veículo descrito, incluindo todos os itens de fábrica, acessórios obrigatórios, documentação regular e garantia legal estendida em prazo máximo, garantindo plena operacionalidade e adequação ao uso institucional previsto.</w:t>
      </w:r>
    </w:p>
    <w:p w:rsidR="00000000" w:rsidDel="00000000" w:rsidP="00000000" w:rsidRDefault="00000000" w:rsidRPr="00000000" w14:paraId="0000005B">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2.6.</w:t>
      </w:r>
      <w:r w:rsidDel="00000000" w:rsidR="00000000" w:rsidRPr="00000000">
        <w:rPr>
          <w:rFonts w:ascii="Arial" w:cs="Arial" w:eastAsia="Arial" w:hAnsi="Arial"/>
          <w:sz w:val="24"/>
          <w:szCs w:val="24"/>
          <w:rtl w:val="0"/>
        </w:rPr>
        <w:t xml:space="preserve"> As especificações apresentadas constituem requisitos mínimos para a aquisição do veículo. Caso seja ofertado um modelo com características superiores às exigidas, a possibilidade de aceitação ficará sujeita à análise e aprovação da Administração, garantindo que eventual veículo substituto atenda integralmente às necessidades institucionais da Câmara Municipal de Cachoeiras de Macacu.</w:t>
      </w:r>
    </w:p>
    <w:tbl>
      <w:tblPr>
        <w:tblStyle w:val="Table1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C">
            <w:pPr>
              <w:pStyle w:val="Heading1"/>
              <w:widowControl w:val="0"/>
              <w:rPr/>
            </w:pPr>
            <w:bookmarkStart w:colFirst="0" w:colLast="0" w:name="_6dpo71scistt" w:id="4"/>
            <w:bookmarkEnd w:id="4"/>
            <w:r w:rsidDel="00000000" w:rsidR="00000000" w:rsidRPr="00000000">
              <w:rPr>
                <w:rtl w:val="0"/>
              </w:rPr>
              <w:t xml:space="preserve">3. DA DESCRIÇÃO DA SOLUÇÃO COMO UM TODO</w:t>
            </w:r>
            <w:r w:rsidDel="00000000" w:rsidR="00000000" w:rsidRPr="00000000">
              <w:rPr>
                <w:rtl w:val="0"/>
              </w:rPr>
            </w:r>
          </w:p>
        </w:tc>
      </w:tr>
    </w:tbl>
    <w:p w:rsidR="00000000" w:rsidDel="00000000" w:rsidP="00000000" w:rsidRDefault="00000000" w:rsidRPr="00000000" w14:paraId="00000060">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61">
      <w:pPr>
        <w:spacing w:after="240" w:before="240" w:line="360" w:lineRule="auto"/>
        <w:ind w:right="-140"/>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3.1.</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 O presente tópico versa sobre a importância de pesquisar e determinar possíveis soluções do mercado, por vezes alternativas ao pedido inicialmente,  capazes de atender satisfatoriamente às demandas das necessidades administrativas, alinhadas aos princípios constitucionais da Administração Pública. </w:t>
      </w:r>
    </w:p>
    <w:p w:rsidR="00000000" w:rsidDel="00000000" w:rsidP="00000000" w:rsidRDefault="00000000" w:rsidRPr="00000000" w14:paraId="00000062">
      <w:pPr>
        <w:spacing w:after="240" w:before="240" w:line="360" w:lineRule="auto"/>
        <w:ind w:right="-140"/>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3.2. </w:t>
      </w:r>
      <w:r w:rsidDel="00000000" w:rsidR="00000000" w:rsidRPr="00000000">
        <w:rPr>
          <w:rFonts w:ascii="Arial" w:cs="Arial" w:eastAsia="Arial" w:hAnsi="Arial"/>
          <w:sz w:val="24"/>
          <w:szCs w:val="24"/>
          <w:rtl w:val="0"/>
        </w:rPr>
        <w:t xml:space="preserve">Não foram identificadas alternativas para atendimento da demanda que não sejam aquelas descritas no presente Termo de Referência, uma vez que a aquisição do veículo SUV compacto zero quilômetro atende a requisitos técnicos e operacionais específicos da Câmara Municipal de Cachoeiras de Macacu. A necessidade de garantir eficiência, segurança e continuidade dos deslocamentos institucionais inviabiliza soluções alternativas. Essa análise encontra-se detalhadamente pormenorizada no Estudo Técnico Preliminar (ETP), que fundamenta a presente contratação como a solução adequada e necessária para atender às demandas da instituição.</w:t>
      </w:r>
    </w:p>
    <w:tbl>
      <w:tblPr>
        <w:tblStyle w:val="Table1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3">
            <w:pPr>
              <w:pStyle w:val="Heading1"/>
              <w:widowControl w:val="0"/>
              <w:rPr/>
            </w:pPr>
            <w:bookmarkStart w:colFirst="0" w:colLast="0" w:name="_fhmkm9ucfnjl" w:id="5"/>
            <w:bookmarkEnd w:id="5"/>
            <w:r w:rsidDel="00000000" w:rsidR="00000000" w:rsidRPr="00000000">
              <w:rPr>
                <w:rtl w:val="0"/>
              </w:rPr>
              <w:t xml:space="preserve">4. DOS REQUISITOS DA CONTRATAÇÃO</w:t>
            </w:r>
            <w:r w:rsidDel="00000000" w:rsidR="00000000" w:rsidRPr="00000000">
              <w:rPr>
                <w:rtl w:val="0"/>
              </w:rPr>
            </w:r>
          </w:p>
        </w:tc>
      </w:tr>
    </w:tbl>
    <w:p w:rsidR="00000000" w:rsidDel="00000000" w:rsidP="00000000" w:rsidRDefault="00000000" w:rsidRPr="00000000" w14:paraId="00000067">
      <w:pPr>
        <w:pStyle w:val="Heading2"/>
        <w:spacing w:after="240" w:before="240" w:lineRule="auto"/>
        <w:jc w:val="both"/>
        <w:rPr>
          <w:rFonts w:ascii="Arial" w:cs="Arial" w:eastAsia="Arial" w:hAnsi="Arial"/>
          <w:b w:val="1"/>
          <w:bCs w:val="1"/>
          <w:sz w:val="6"/>
          <w:szCs w:val="6"/>
        </w:rPr>
      </w:pPr>
      <w:bookmarkStart w:colFirst="0" w:colLast="0" w:name="_r9r0gutukhtg" w:id="6"/>
      <w:bookmarkEnd w:id="6"/>
      <w:r w:rsidDel="00000000" w:rsidR="00000000" w:rsidRPr="00000000">
        <w:rPr>
          <w:sz w:val="24"/>
          <w:szCs w:val="24"/>
          <w:rtl w:val="0"/>
        </w:rPr>
        <w:br w:type="textWrapping"/>
        <w:t xml:space="preserve">4.1. CRITÉRIOS E PRÁTICA DE SUSTENTABILIDADE </w:t>
      </w:r>
      <w:r w:rsidDel="00000000" w:rsidR="00000000" w:rsidRPr="00000000">
        <w:rPr>
          <w:rtl w:val="0"/>
        </w:rPr>
      </w:r>
    </w:p>
    <w:p w:rsidR="00000000" w:rsidDel="00000000" w:rsidP="00000000" w:rsidRDefault="00000000" w:rsidRPr="00000000" w14:paraId="0000006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4.1.1. </w:t>
      </w:r>
      <w:r w:rsidDel="00000000" w:rsidR="00000000" w:rsidRPr="00000000">
        <w:rPr>
          <w:rFonts w:ascii="Arial" w:cs="Arial" w:eastAsia="Arial" w:hAnsi="Arial"/>
          <w:sz w:val="24"/>
          <w:szCs w:val="24"/>
          <w:rtl w:val="0"/>
        </w:rPr>
        <w:t xml:space="preserve">Possíveis impactos ambientais da contratação e medidas de tratamento em razão dos impactos ambientais devem ser observadas pelas Empresas Contratadas conforme o estabelecido nas seguintes legislações:  Instrução Normativa nº 01, de 19 de janeiro de 2010 e Decreto nº 7.746, de 05/06/2012 e XI, art. 7° da Lei nº 12.305, de 02 de agosto de 2010.</w:t>
      </w:r>
    </w:p>
    <w:p w:rsidR="00000000" w:rsidDel="00000000" w:rsidP="00000000" w:rsidRDefault="00000000" w:rsidRPr="00000000" w14:paraId="0000006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4.1.1.1.</w:t>
      </w:r>
      <w:r w:rsidDel="00000000" w:rsidR="00000000" w:rsidRPr="00000000">
        <w:rPr>
          <w:rFonts w:ascii="Arial" w:cs="Arial" w:eastAsia="Arial" w:hAnsi="Arial"/>
          <w:sz w:val="24"/>
          <w:szCs w:val="24"/>
          <w:rtl w:val="0"/>
        </w:rPr>
        <w:t xml:space="preserve"> Deverão ser observadas as legislações aplicáveis de todas as esferas, em especial do Programa de Controle da Poluição do Ar por Veículos Automotores – PROCONVE L8 ou versão posterior que sobrevenha até a assinatura do Contrato</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4.1.2.</w:t>
      </w:r>
      <w:r w:rsidDel="00000000" w:rsidR="00000000" w:rsidRPr="00000000">
        <w:rPr>
          <w:rFonts w:ascii="Arial" w:cs="Arial" w:eastAsia="Arial" w:hAnsi="Arial"/>
          <w:sz w:val="24"/>
          <w:szCs w:val="24"/>
          <w:rtl w:val="0"/>
        </w:rPr>
        <w:t xml:space="preserve"> Desse modo, são requisitos mínimos para a prestação do contrato, devendo obedecer aos critérios de sustentabilidade, sempre que possível:</w:t>
      </w:r>
    </w:p>
    <w:p w:rsidR="00000000" w:rsidDel="00000000" w:rsidP="00000000" w:rsidRDefault="00000000" w:rsidRPr="00000000" w14:paraId="0000006B">
      <w:pPr>
        <w:numPr>
          <w:ilvl w:val="0"/>
          <w:numId w:val="1"/>
        </w:numPr>
        <w:spacing w:after="0" w:afterAutospacing="0" w:before="240" w:line="360" w:lineRule="auto"/>
        <w:ind w:left="425.19685039370086"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Utilização de produtos de comprovada eficácia, devidamente registrados no Ministério da Saúde/ANVISA, com formulações atóxicas, biodegradáveis e/ou de menor impacto ambiental em relação aos similares convencionais;</w:t>
        <w:br w:type="textWrapping"/>
      </w:r>
    </w:p>
    <w:p w:rsidR="00000000" w:rsidDel="00000000" w:rsidP="00000000" w:rsidRDefault="00000000" w:rsidRPr="00000000" w14:paraId="0000006C">
      <w:pPr>
        <w:numPr>
          <w:ilvl w:val="0"/>
          <w:numId w:val="1"/>
        </w:numPr>
        <w:spacing w:after="0" w:afterAutospacing="0" w:before="0" w:beforeAutospacing="0" w:line="360" w:lineRule="auto"/>
        <w:ind w:left="425.19685039370086"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Priorizar o uso de produtos embalados em recipientes recicláveis ou biodegradáveis, que garantam adequada proteção durante transporte, armazenamento e aplicação, com posterior destinação final ambientalmente correta;</w:t>
        <w:br w:type="textWrapping"/>
      </w:r>
    </w:p>
    <w:p w:rsidR="00000000" w:rsidDel="00000000" w:rsidP="00000000" w:rsidRDefault="00000000" w:rsidRPr="00000000" w14:paraId="0000006D">
      <w:pPr>
        <w:numPr>
          <w:ilvl w:val="0"/>
          <w:numId w:val="1"/>
        </w:numPr>
        <w:spacing w:after="0" w:afterAutospacing="0" w:before="0" w:beforeAutospacing="0" w:line="360" w:lineRule="auto"/>
        <w:ind w:left="425.19685039370086"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Proibição do uso de substâncias químicas proibidas ou de elevado risco ambiental e à saúde, tais como Cádmio, Mercúrio, Chumbo, Cromo hexavalente, Bifenilos polibromados (PBBs) e Éteres difenil-polibromados (PBDEs), em conformidade com normas nacionais e internacionais aplicáveis;</w:t>
        <w:br w:type="textWrapping"/>
      </w:r>
    </w:p>
    <w:p w:rsidR="00000000" w:rsidDel="00000000" w:rsidP="00000000" w:rsidRDefault="00000000" w:rsidRPr="00000000" w14:paraId="0000006E">
      <w:pPr>
        <w:numPr>
          <w:ilvl w:val="0"/>
          <w:numId w:val="1"/>
        </w:numPr>
        <w:spacing w:after="0" w:afterAutospacing="0" w:before="0" w:beforeAutospacing="0" w:line="360" w:lineRule="auto"/>
        <w:ind w:left="425.19685039370086"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Não utilização de produtos que contenham ou façam uso de substâncias que causem destruição da camada de ozônio (SDO), conforme legislação vigente e normas posteriores;</w:t>
        <w:br w:type="textWrapping"/>
      </w:r>
    </w:p>
    <w:p w:rsidR="00000000" w:rsidDel="00000000" w:rsidP="00000000" w:rsidRDefault="00000000" w:rsidRPr="00000000" w14:paraId="0000006F">
      <w:pPr>
        <w:numPr>
          <w:ilvl w:val="0"/>
          <w:numId w:val="1"/>
        </w:numPr>
        <w:spacing w:after="0" w:afterAutospacing="0" w:before="0" w:beforeAutospacing="0" w:line="360" w:lineRule="auto"/>
        <w:ind w:left="425.19685039370086"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Observância dos requisitos ambientais necessários à obtenção de certificações ou selos de conformidade de órgãos competentes, tais como o Instituto Nacional de Metrologia, Qualidade e Tecnologia – INMETRO, INEA e outros no que couber;</w:t>
        <w:br w:type="textWrapping"/>
      </w:r>
    </w:p>
    <w:p w:rsidR="00000000" w:rsidDel="00000000" w:rsidP="00000000" w:rsidRDefault="00000000" w:rsidRPr="00000000" w14:paraId="00000070">
      <w:pPr>
        <w:numPr>
          <w:ilvl w:val="0"/>
          <w:numId w:val="1"/>
        </w:numPr>
        <w:spacing w:after="240" w:before="0" w:beforeAutospacing="0" w:line="360" w:lineRule="auto"/>
        <w:ind w:left="425.19685039370086"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Responsabilizar-se pela coleta, transporte e descarte ambientalmente adequado de resíduos, embalagens e eventuais materiais substituídos durante a execução do serviço, em conformidade com a Lei nº 12.305/2010 (Política Nacional de Resíduos Sólidos) e seu regulamento, Decreto nº 7.404/2010;</w:t>
      </w:r>
    </w:p>
    <w:p w:rsidR="00000000" w:rsidDel="00000000" w:rsidP="00000000" w:rsidRDefault="00000000" w:rsidRPr="00000000" w14:paraId="00000071">
      <w:pPr>
        <w:pStyle w:val="Heading2"/>
        <w:spacing w:after="240" w:before="240" w:lineRule="auto"/>
        <w:jc w:val="both"/>
        <w:rPr>
          <w:sz w:val="24"/>
          <w:szCs w:val="24"/>
        </w:rPr>
      </w:pPr>
      <w:bookmarkStart w:colFirst="0" w:colLast="0" w:name="_y8cz3hfng1vw" w:id="7"/>
      <w:bookmarkEnd w:id="7"/>
      <w:r w:rsidDel="00000000" w:rsidR="00000000" w:rsidRPr="00000000">
        <w:rPr>
          <w:sz w:val="24"/>
          <w:szCs w:val="24"/>
          <w:rtl w:val="0"/>
        </w:rPr>
        <w:t xml:space="preserve">4.2. SUBCONTRATAÇÃO</w:t>
      </w:r>
    </w:p>
    <w:p w:rsidR="00000000" w:rsidDel="00000000" w:rsidP="00000000" w:rsidRDefault="00000000" w:rsidRPr="00000000" w14:paraId="00000072">
      <w:pPr>
        <w:spacing w:after="240" w:before="240" w:line="360" w:lineRule="auto"/>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4.2.1.</w:t>
      </w:r>
      <w:r w:rsidDel="00000000" w:rsidR="00000000" w:rsidRPr="00000000">
        <w:rPr>
          <w:rFonts w:ascii="Arial" w:cs="Arial" w:eastAsia="Arial" w:hAnsi="Arial"/>
          <w:sz w:val="24"/>
          <w:szCs w:val="24"/>
          <w:rtl w:val="0"/>
        </w:rPr>
        <w:t xml:space="preserve"> Não será admitida a subcontratação do objeto contratual.</w:t>
      </w:r>
    </w:p>
    <w:p w:rsidR="00000000" w:rsidDel="00000000" w:rsidP="00000000" w:rsidRDefault="00000000" w:rsidRPr="00000000" w14:paraId="00000073">
      <w:pPr>
        <w:pStyle w:val="Heading2"/>
        <w:spacing w:after="240" w:before="240" w:lineRule="auto"/>
        <w:jc w:val="both"/>
        <w:rPr>
          <w:sz w:val="24"/>
          <w:szCs w:val="24"/>
        </w:rPr>
      </w:pPr>
      <w:bookmarkStart w:colFirst="0" w:colLast="0" w:name="_q4p5421y818h" w:id="8"/>
      <w:bookmarkEnd w:id="8"/>
      <w:r w:rsidDel="00000000" w:rsidR="00000000" w:rsidRPr="00000000">
        <w:rPr>
          <w:sz w:val="24"/>
          <w:szCs w:val="24"/>
          <w:rtl w:val="0"/>
        </w:rPr>
        <w:t xml:space="preserve">4.3 GARANTIA DA CONTRATAÇÃO</w:t>
      </w:r>
    </w:p>
    <w:p w:rsidR="00000000" w:rsidDel="00000000" w:rsidP="00000000" w:rsidRDefault="00000000" w:rsidRPr="00000000" w14:paraId="00000074">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4.3.1.</w:t>
      </w:r>
      <w:r w:rsidDel="00000000" w:rsidR="00000000" w:rsidRPr="00000000">
        <w:rPr>
          <w:rFonts w:ascii="Arial" w:cs="Arial" w:eastAsia="Arial" w:hAnsi="Arial"/>
          <w:sz w:val="24"/>
          <w:szCs w:val="24"/>
          <w:rtl w:val="0"/>
        </w:rPr>
        <w:t xml:space="preserve"> Não haverá exigência da garantia da contratação, dado que não foram identificados riscos ou prejuízos que possam ser gerados pela empresa contratada que necessite de caução financeira, visto que o objeto da demanda se trata de serviço/compra com entrega/prestação imediata e integral dos bens/serviços adquiridos, sem continuidade e a necessidade de contrato.</w:t>
      </w:r>
    </w:p>
    <w:p w:rsidR="00000000" w:rsidDel="00000000" w:rsidP="00000000" w:rsidRDefault="00000000" w:rsidRPr="00000000" w14:paraId="00000075">
      <w:pPr>
        <w:spacing w:line="360" w:lineRule="auto"/>
        <w:jc w:val="both"/>
        <w:rPr>
          <w:rFonts w:ascii="Arial" w:cs="Arial" w:eastAsia="Arial" w:hAnsi="Arial"/>
          <w:sz w:val="24"/>
          <w:szCs w:val="24"/>
        </w:rPr>
      </w:pP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76">
            <w:pPr>
              <w:pStyle w:val="Heading1"/>
              <w:widowControl w:val="0"/>
              <w:rPr/>
            </w:pPr>
            <w:bookmarkStart w:colFirst="0" w:colLast="0" w:name="_unuuq6zb8ku6" w:id="9"/>
            <w:bookmarkEnd w:id="9"/>
            <w:r w:rsidDel="00000000" w:rsidR="00000000" w:rsidRPr="00000000">
              <w:rPr>
                <w:rtl w:val="0"/>
              </w:rPr>
              <w:t xml:space="preserve">5. DO MODELO DA EXECUÇÃO DO OBJETO</w:t>
            </w:r>
            <w:r w:rsidDel="00000000" w:rsidR="00000000" w:rsidRPr="00000000">
              <w:rPr>
                <w:rtl w:val="0"/>
              </w:rPr>
            </w:r>
          </w:p>
        </w:tc>
      </w:tr>
    </w:tbl>
    <w:p w:rsidR="00000000" w:rsidDel="00000000" w:rsidP="00000000" w:rsidRDefault="00000000" w:rsidRPr="00000000" w14:paraId="0000007A">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7B">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4"/>
          <w:szCs w:val="24"/>
          <w:rtl w:val="0"/>
        </w:rPr>
        <w:t xml:space="preserve">5.1. DAS CONDIÇÕES DE ENTREGA</w:t>
      </w:r>
      <w:r w:rsidDel="00000000" w:rsidR="00000000" w:rsidRPr="00000000">
        <w:rPr>
          <w:rtl w:val="0"/>
        </w:rPr>
      </w:r>
    </w:p>
    <w:p w:rsidR="00000000" w:rsidDel="00000000" w:rsidP="00000000" w:rsidRDefault="00000000" w:rsidRPr="00000000" w14:paraId="0000007C">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5.1.1.</w:t>
        <w:tab/>
      </w:r>
      <w:r w:rsidDel="00000000" w:rsidR="00000000" w:rsidRPr="00000000">
        <w:rPr>
          <w:rFonts w:ascii="Arial" w:cs="Arial" w:eastAsia="Arial" w:hAnsi="Arial"/>
          <w:sz w:val="24"/>
          <w:szCs w:val="24"/>
          <w:rtl w:val="0"/>
        </w:rPr>
        <w:t xml:space="preserve">Os itens/serviços da contratação deverão conter as especificações técnicas do objeto, contidas no Termo de Referência (ANEXO I).</w:t>
      </w:r>
    </w:p>
    <w:p w:rsidR="00000000" w:rsidDel="00000000" w:rsidP="00000000" w:rsidRDefault="00000000" w:rsidRPr="00000000" w14:paraId="0000007D">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5.2.</w:t>
        <w:tab/>
        <w:t xml:space="preserve">DO PRAZO PARA ENTREGA DO OBJETO </w:t>
      </w:r>
    </w:p>
    <w:p w:rsidR="00000000" w:rsidDel="00000000" w:rsidP="00000000" w:rsidRDefault="00000000" w:rsidRPr="00000000" w14:paraId="0000007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5.2.1.</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sz w:val="24"/>
          <w:szCs w:val="24"/>
          <w:rtl w:val="0"/>
        </w:rPr>
        <w:t xml:space="preserve">A CONTRATADA deverá executar os serviços e/ou entregar os bens no prazo de </w:t>
      </w:r>
      <w:r w:rsidDel="00000000" w:rsidR="00000000" w:rsidRPr="00000000">
        <w:rPr>
          <w:rFonts w:ascii="Arial" w:cs="Arial" w:eastAsia="Arial" w:hAnsi="Arial"/>
          <w:b w:val="1"/>
          <w:bCs w:val="1"/>
          <w:sz w:val="24"/>
          <w:szCs w:val="24"/>
          <w:rtl w:val="0"/>
        </w:rPr>
        <w:t xml:space="preserve">45 (quarenta e cinco) </w:t>
      </w:r>
      <w:r w:rsidDel="00000000" w:rsidR="00000000" w:rsidRPr="00000000">
        <w:rPr>
          <w:rFonts w:ascii="Arial" w:cs="Arial" w:eastAsia="Arial" w:hAnsi="Arial"/>
          <w:sz w:val="24"/>
          <w:szCs w:val="24"/>
          <w:rtl w:val="0"/>
        </w:rPr>
        <w:t xml:space="preserve">dias corridos, contados a partir da assinatura do contrato, da solicitação de fornecimento, da emissão da nota de empenho ou de outro instrumento equivalente, podendo o prazo ser prorrogado, uma única vez, por igual período, mediante justificativa formal e anuência da Administração, com a entrega/execução realizada diretamente na sede do CONTRATANTE.</w:t>
      </w:r>
      <w:r w:rsidDel="00000000" w:rsidR="00000000" w:rsidRPr="00000000">
        <w:rPr>
          <w:rtl w:val="0"/>
        </w:rPr>
      </w:r>
    </w:p>
    <w:p w:rsidR="00000000" w:rsidDel="00000000" w:rsidP="00000000" w:rsidRDefault="00000000" w:rsidRPr="00000000" w14:paraId="0000007F">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5.3.</w:t>
        <w:tab/>
        <w:t xml:space="preserve">DO LOCAL DA ENTREGA DO OBJETO</w:t>
      </w:r>
    </w:p>
    <w:p w:rsidR="00000000" w:rsidDel="00000000" w:rsidP="00000000" w:rsidRDefault="00000000" w:rsidRPr="00000000" w14:paraId="0000008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5.3.1. </w:t>
      </w:r>
      <w:r w:rsidDel="00000000" w:rsidR="00000000" w:rsidRPr="00000000">
        <w:rPr>
          <w:rFonts w:ascii="Arial" w:cs="Arial" w:eastAsia="Arial" w:hAnsi="Arial"/>
          <w:sz w:val="24"/>
          <w:szCs w:val="24"/>
          <w:rtl w:val="0"/>
        </w:rPr>
        <w:t xml:space="preserve">O objeto/serviço deverá ser entregue/executado na sede da Câmara Municipal de Vereadores de Cachoeiras de Macacu/RJ, no endereço à </w:t>
      </w:r>
      <w:r w:rsidDel="00000000" w:rsidR="00000000" w:rsidRPr="00000000">
        <w:rPr>
          <w:rFonts w:ascii="Arial" w:cs="Arial" w:eastAsia="Arial" w:hAnsi="Arial"/>
          <w:b w:val="1"/>
          <w:bCs w:val="1"/>
          <w:sz w:val="24"/>
          <w:szCs w:val="24"/>
          <w:rtl w:val="0"/>
        </w:rPr>
        <w:t xml:space="preserve">Rua Ibraim Barrozo, nº 97, Parque Veneza, Cachoeiras de Macacu - RJ - CEP: 28682-186</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8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5.3.2.</w:t>
      </w:r>
      <w:r w:rsidDel="00000000" w:rsidR="00000000" w:rsidRPr="00000000">
        <w:rPr>
          <w:rFonts w:ascii="Arial" w:cs="Arial" w:eastAsia="Arial" w:hAnsi="Arial"/>
          <w:sz w:val="24"/>
          <w:szCs w:val="24"/>
          <w:rtl w:val="0"/>
        </w:rPr>
        <w:t xml:space="preserve"> O endereço informado deverá ser também utilizado nas hipóteses para </w:t>
      </w:r>
      <w:r w:rsidDel="00000000" w:rsidR="00000000" w:rsidRPr="00000000">
        <w:rPr>
          <w:rFonts w:ascii="Arial" w:cs="Arial" w:eastAsia="Arial" w:hAnsi="Arial"/>
          <w:b w:val="1"/>
          <w:bCs w:val="1"/>
          <w:sz w:val="24"/>
          <w:szCs w:val="24"/>
          <w:rtl w:val="0"/>
        </w:rPr>
        <w:t xml:space="preserve">referenciar a distância máxima</w:t>
      </w:r>
      <w:r w:rsidDel="00000000" w:rsidR="00000000" w:rsidRPr="00000000">
        <w:rPr>
          <w:rFonts w:ascii="Arial" w:cs="Arial" w:eastAsia="Arial" w:hAnsi="Arial"/>
          <w:sz w:val="24"/>
          <w:szCs w:val="24"/>
          <w:rtl w:val="0"/>
        </w:rPr>
        <w:t xml:space="preserve"> para execução contratual e cumprimento da demanda, quando necessário.</w:t>
      </w:r>
    </w:p>
    <w:p w:rsidR="00000000" w:rsidDel="00000000" w:rsidP="00000000" w:rsidRDefault="00000000" w:rsidRPr="00000000" w14:paraId="00000082">
      <w:pPr>
        <w:spacing w:after="240" w:before="240"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spacing w:after="240" w:before="240"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5.4. DO RECEBIMENTO PROVISÓRIO E DEFINITIVO</w:t>
      </w:r>
    </w:p>
    <w:p w:rsidR="00000000" w:rsidDel="00000000" w:rsidP="00000000" w:rsidRDefault="00000000" w:rsidRPr="00000000" w14:paraId="0000008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5.4.1.</w:t>
      </w:r>
      <w:r w:rsidDel="00000000" w:rsidR="00000000" w:rsidRPr="00000000">
        <w:rPr>
          <w:rFonts w:ascii="Arial" w:cs="Arial" w:eastAsia="Arial" w:hAnsi="Arial"/>
          <w:sz w:val="24"/>
          <w:szCs w:val="24"/>
          <w:rtl w:val="0"/>
        </w:rPr>
        <w:t xml:space="preserve"> A CONTRATADA deverá entrar em contato direto com esta Casa de Leis, para agendamento de entrega do objeto, obedecendo à antecedência mínima de </w:t>
      </w:r>
      <w:r w:rsidDel="00000000" w:rsidR="00000000" w:rsidRPr="00000000">
        <w:rPr>
          <w:rFonts w:ascii="Arial" w:cs="Arial" w:eastAsia="Arial" w:hAnsi="Arial"/>
          <w:b w:val="1"/>
          <w:bCs w:val="1"/>
          <w:sz w:val="24"/>
          <w:szCs w:val="24"/>
          <w:rtl w:val="0"/>
        </w:rPr>
        <w:t xml:space="preserve">02 (dois) dias úteis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8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5.4.2. </w:t>
      </w:r>
      <w:r w:rsidDel="00000000" w:rsidR="00000000" w:rsidRPr="00000000">
        <w:rPr>
          <w:rFonts w:ascii="Arial" w:cs="Arial" w:eastAsia="Arial" w:hAnsi="Arial"/>
          <w:sz w:val="24"/>
          <w:szCs w:val="24"/>
          <w:rtl w:val="0"/>
        </w:rPr>
        <w:t xml:space="preserve">Os objetos serão recebidos provisoriamente ou definitivamente, em todo ou em parte, sob a seguinte forma:</w:t>
      </w:r>
    </w:p>
    <w:p w:rsidR="00000000" w:rsidDel="00000000" w:rsidP="00000000" w:rsidRDefault="00000000" w:rsidRPr="00000000" w14:paraId="0000008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w:t>
      </w:r>
      <w:r w:rsidDel="00000000" w:rsidR="00000000" w:rsidRPr="00000000">
        <w:rPr>
          <w:rFonts w:ascii="Arial" w:cs="Arial" w:eastAsia="Arial" w:hAnsi="Arial"/>
          <w:b w:val="1"/>
          <w:bCs w:val="1"/>
          <w:sz w:val="24"/>
          <w:szCs w:val="24"/>
          <w:rtl w:val="0"/>
        </w:rPr>
        <w:t xml:space="preserve">provisoriamente</w:t>
      </w:r>
      <w:r w:rsidDel="00000000" w:rsidR="00000000" w:rsidRPr="00000000">
        <w:rPr>
          <w:rFonts w:ascii="Arial" w:cs="Arial" w:eastAsia="Arial" w:hAnsi="Arial"/>
          <w:sz w:val="24"/>
          <w:szCs w:val="24"/>
          <w:rtl w:val="0"/>
        </w:rPr>
        <w:t xml:space="preserve">, pelo Gestor e Fiscal de Contratos,  ora designado como responsável por seu acompanhamento e fiscalização, verificado o cumprimento das exigências de caráter técnico com as exigências contratuais/documentais, principalmente quanto ao cumprimento da execução geral do objeto, limitando-se apenas quanto ao recebimento material/serviço às simples especificações descritas nos documentos / notas fiscais / notas de serviços e quantidades, sem atestar a qualidade esperada; e </w:t>
      </w:r>
    </w:p>
    <w:p w:rsidR="00000000" w:rsidDel="00000000" w:rsidP="00000000" w:rsidRDefault="00000000" w:rsidRPr="00000000" w14:paraId="0000008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w:t>
      </w:r>
      <w:r w:rsidDel="00000000" w:rsidR="00000000" w:rsidRPr="00000000">
        <w:rPr>
          <w:rFonts w:ascii="Arial" w:cs="Arial" w:eastAsia="Arial" w:hAnsi="Arial"/>
          <w:b w:val="1"/>
          <w:bCs w:val="1"/>
          <w:sz w:val="24"/>
          <w:szCs w:val="24"/>
          <w:rtl w:val="0"/>
        </w:rPr>
        <w:t xml:space="preserve">definitivamente</w:t>
      </w:r>
      <w:r w:rsidDel="00000000" w:rsidR="00000000" w:rsidRPr="00000000">
        <w:rPr>
          <w:rFonts w:ascii="Arial" w:cs="Arial" w:eastAsia="Arial" w:hAnsi="Arial"/>
          <w:sz w:val="24"/>
          <w:szCs w:val="24"/>
          <w:rtl w:val="0"/>
        </w:rPr>
        <w:t xml:space="preserve">, por servidor ou comissão designada pela autoridade competente,  preferencialmente o </w:t>
      </w:r>
      <w:r w:rsidDel="00000000" w:rsidR="00000000" w:rsidRPr="00000000">
        <w:rPr>
          <w:rFonts w:ascii="Arial" w:cs="Arial" w:eastAsia="Arial" w:hAnsi="Arial"/>
          <w:b w:val="1"/>
          <w:bCs w:val="1"/>
          <w:sz w:val="24"/>
          <w:szCs w:val="24"/>
          <w:rtl w:val="0"/>
        </w:rPr>
        <w:t xml:space="preserve">demandante do objeto</w:t>
      </w:r>
      <w:r w:rsidDel="00000000" w:rsidR="00000000" w:rsidRPr="00000000">
        <w:rPr>
          <w:rFonts w:ascii="Arial" w:cs="Arial" w:eastAsia="Arial" w:hAnsi="Arial"/>
          <w:sz w:val="24"/>
          <w:szCs w:val="24"/>
          <w:rtl w:val="0"/>
        </w:rPr>
        <w:t xml:space="preserve"> ou dentre aqueles com atribuições relacionadas ao objeto da demanda, mediante termo detalhado que comprove o atendimento das exigências contratuais e que ateste a qualidade e efetividade esperada para o cumprimento da demanda, ora solicitada;</w:t>
      </w:r>
    </w:p>
    <w:p w:rsidR="00000000" w:rsidDel="00000000" w:rsidP="00000000" w:rsidRDefault="00000000" w:rsidRPr="00000000" w14:paraId="00000089">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5.4.3. </w:t>
      </w:r>
      <w:r w:rsidDel="00000000" w:rsidR="00000000" w:rsidRPr="00000000">
        <w:rPr>
          <w:rFonts w:ascii="Arial" w:cs="Arial" w:eastAsia="Arial" w:hAnsi="Arial"/>
          <w:sz w:val="24"/>
          <w:szCs w:val="24"/>
          <w:rtl w:val="0"/>
        </w:rPr>
        <w:t xml:space="preserve">Nos casos de sinais externos de avaria de transporte ou da falta de especificações técnicas, verificada no ato do recebimento, este deverá ser substituído por outro com as mesmas características ou corretas especificações, no prazo de até </w:t>
      </w:r>
      <w:r w:rsidDel="00000000" w:rsidR="00000000" w:rsidRPr="00000000">
        <w:rPr>
          <w:rFonts w:ascii="Arial" w:cs="Arial" w:eastAsia="Arial" w:hAnsi="Arial"/>
          <w:b w:val="1"/>
          <w:bCs w:val="1"/>
          <w:sz w:val="24"/>
          <w:szCs w:val="24"/>
          <w:rtl w:val="0"/>
        </w:rPr>
        <w:t xml:space="preserve">10 dias corridos</w:t>
      </w:r>
      <w:r w:rsidDel="00000000" w:rsidR="00000000" w:rsidRPr="00000000">
        <w:rPr>
          <w:rFonts w:ascii="Arial" w:cs="Arial" w:eastAsia="Arial" w:hAnsi="Arial"/>
          <w:sz w:val="24"/>
          <w:szCs w:val="24"/>
          <w:rtl w:val="0"/>
        </w:rPr>
        <w:t xml:space="preserve">, a contar da data de realização da inspeção.</w:t>
      </w:r>
      <w:r w:rsidDel="00000000" w:rsidR="00000000" w:rsidRPr="00000000">
        <w:rPr>
          <w:rtl w:val="0"/>
        </w:rPr>
      </w:r>
    </w:p>
    <w:p w:rsidR="00000000" w:rsidDel="00000000" w:rsidP="00000000" w:rsidRDefault="00000000" w:rsidRPr="00000000" w14:paraId="0000008A">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spacing w:after="240" w:before="24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5.5. DA GARANTIA TÉCNICA DE MANUTENÇÃO E SUPORTE</w:t>
        <w:br w:type="textWrapping"/>
      </w:r>
    </w:p>
    <w:p w:rsidR="00000000" w:rsidDel="00000000" w:rsidP="00000000" w:rsidRDefault="00000000" w:rsidRPr="00000000" w14:paraId="0000008D">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5.5.1.</w:t>
      </w:r>
      <w:r w:rsidDel="00000000" w:rsidR="00000000" w:rsidRPr="00000000">
        <w:rPr>
          <w:rFonts w:ascii="Arial" w:cs="Arial" w:eastAsia="Arial" w:hAnsi="Arial"/>
          <w:sz w:val="24"/>
          <w:szCs w:val="24"/>
          <w:rtl w:val="0"/>
        </w:rPr>
        <w:t xml:space="preserve"> O veículo deverá ter garantia mínima de fábrica de 36 (trinta e seis) meses, ou garantia superior, para cobrir defeitos de fabricação ou problemas nos componentes, conforme o que for mais vantajoso à Administração.</w:t>
      </w:r>
    </w:p>
    <w:p w:rsidR="00000000" w:rsidDel="00000000" w:rsidP="00000000" w:rsidRDefault="00000000" w:rsidRPr="00000000" w14:paraId="0000008E">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5.5.1.1</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sz w:val="24"/>
          <w:szCs w:val="24"/>
          <w:rtl w:val="0"/>
        </w:rPr>
        <w:t xml:space="preserve">Caso qualquer componente do veículo possua garantia superior à mínima aqui estabelecida, prevalecerá a condição mais vantajosa para a Administração. </w:t>
      </w:r>
    </w:p>
    <w:p w:rsidR="00000000" w:rsidDel="00000000" w:rsidP="00000000" w:rsidRDefault="00000000" w:rsidRPr="00000000" w14:paraId="00000090">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91">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5.5.1.</w:t>
      </w:r>
      <w:r w:rsidDel="00000000" w:rsidR="00000000" w:rsidRPr="00000000">
        <w:rPr>
          <w:rFonts w:ascii="Arial" w:cs="Arial" w:eastAsia="Arial" w:hAnsi="Arial"/>
          <w:b w:val="1"/>
          <w:bCs w:val="1"/>
          <w:sz w:val="24"/>
          <w:szCs w:val="24"/>
          <w:rtl w:val="0"/>
        </w:rPr>
        <w:t xml:space="preserve">2. </w:t>
      </w:r>
      <w:r w:rsidDel="00000000" w:rsidR="00000000" w:rsidRPr="00000000">
        <w:rPr>
          <w:rFonts w:ascii="Arial" w:cs="Arial" w:eastAsia="Arial" w:hAnsi="Arial"/>
          <w:sz w:val="24"/>
          <w:szCs w:val="24"/>
          <w:rtl w:val="0"/>
        </w:rPr>
        <w:t xml:space="preserve">A garantia inclui ainda a disponibilização de peças e a execução de todos os serviços de mão de obra necessários para os reparos, em conformidade com os manuais do fabricante e as normas técnicas aplicáveis.</w:t>
      </w:r>
    </w:p>
    <w:p w:rsidR="00000000" w:rsidDel="00000000" w:rsidP="00000000" w:rsidRDefault="00000000" w:rsidRPr="00000000" w14:paraId="00000092">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5.5.2</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bCs w:val="1"/>
          <w:sz w:val="24"/>
          <w:szCs w:val="24"/>
          <w:rtl w:val="0"/>
        </w:rPr>
        <w:t xml:space="preserve">A CONTRATADA</w:t>
      </w:r>
      <w:r w:rsidDel="00000000" w:rsidR="00000000" w:rsidRPr="00000000">
        <w:rPr>
          <w:rFonts w:ascii="Arial" w:cs="Arial" w:eastAsia="Arial" w:hAnsi="Arial"/>
          <w:sz w:val="24"/>
          <w:szCs w:val="24"/>
          <w:rtl w:val="0"/>
        </w:rPr>
        <w:t xml:space="preserve"> deverá apresentar declaração assegurando a disponibilização de infraestrutura de suporte e assistência técnica durante todo o período de garantia do veículo.</w:t>
      </w:r>
    </w:p>
    <w:p w:rsidR="00000000" w:rsidDel="00000000" w:rsidP="00000000" w:rsidRDefault="00000000" w:rsidRPr="00000000" w14:paraId="00000094">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5.5.2.1.</w:t>
      </w:r>
      <w:r w:rsidDel="00000000" w:rsidR="00000000" w:rsidRPr="00000000">
        <w:rPr>
          <w:rFonts w:ascii="Arial" w:cs="Arial" w:eastAsia="Arial" w:hAnsi="Arial"/>
          <w:sz w:val="24"/>
          <w:szCs w:val="24"/>
          <w:rtl w:val="0"/>
        </w:rPr>
        <w:t xml:space="preserve"> O suporte e a </w:t>
      </w:r>
      <w:r w:rsidDel="00000000" w:rsidR="00000000" w:rsidRPr="00000000">
        <w:rPr>
          <w:rFonts w:ascii="Arial" w:cs="Arial" w:eastAsia="Arial" w:hAnsi="Arial"/>
          <w:sz w:val="24"/>
          <w:szCs w:val="24"/>
          <w:rtl w:val="0"/>
        </w:rPr>
        <w:t xml:space="preserve">Assistência</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Técnica</w:t>
      </w:r>
      <w:r w:rsidDel="00000000" w:rsidR="00000000" w:rsidRPr="00000000">
        <w:rPr>
          <w:rFonts w:ascii="Arial" w:cs="Arial" w:eastAsia="Arial" w:hAnsi="Arial"/>
          <w:sz w:val="24"/>
          <w:szCs w:val="24"/>
          <w:rtl w:val="0"/>
        </w:rPr>
        <w:t xml:space="preserve"> deverá ser prestado no território do Estado do Rio de Janeiro, em local situado a </w:t>
      </w:r>
      <w:r w:rsidDel="00000000" w:rsidR="00000000" w:rsidRPr="00000000">
        <w:rPr>
          <w:rFonts w:ascii="Arial" w:cs="Arial" w:eastAsia="Arial" w:hAnsi="Arial"/>
          <w:b w:val="1"/>
          <w:bCs w:val="1"/>
          <w:sz w:val="24"/>
          <w:szCs w:val="24"/>
          <w:rtl w:val="0"/>
        </w:rPr>
        <w:t xml:space="preserve">até 100 km (cem quilômetros) da sede desta Casa Legislativa.</w:t>
      </w:r>
    </w:p>
    <w:p w:rsidR="00000000" w:rsidDel="00000000" w:rsidP="00000000" w:rsidRDefault="00000000" w:rsidRPr="00000000" w14:paraId="00000096">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97">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5.5.2</w:t>
      </w:r>
      <w:r w:rsidDel="00000000" w:rsidR="00000000" w:rsidRPr="00000000">
        <w:rPr>
          <w:rFonts w:ascii="Arial" w:cs="Arial" w:eastAsia="Arial" w:hAnsi="Arial"/>
          <w:sz w:val="24"/>
          <w:szCs w:val="24"/>
          <w:rtl w:val="0"/>
        </w:rPr>
        <w:t xml:space="preserve">.1.1.</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O suporte e a Assistência Técnica poderá ser realizado </w:t>
      </w:r>
      <w:r w:rsidDel="00000000" w:rsidR="00000000" w:rsidRPr="00000000">
        <w:rPr>
          <w:rFonts w:ascii="Arial" w:cs="Arial" w:eastAsia="Arial" w:hAnsi="Arial"/>
          <w:sz w:val="24"/>
          <w:szCs w:val="24"/>
          <w:rtl w:val="0"/>
        </w:rPr>
        <w:t xml:space="preserve">por meio de concessionárias ou de terceiros devidamente credenciados, desde que os serviços sejam executados em estrita conformidade com as orientações do fabricante, com a utilização de peças originais e observância dos procedimentos técnicos exigidos, de forma a não implicar a perda, restrição ou qualquer limitação da garantia do veículo.</w:t>
      </w:r>
    </w:p>
    <w:p w:rsidR="00000000" w:rsidDel="00000000" w:rsidP="00000000" w:rsidRDefault="00000000" w:rsidRPr="00000000" w14:paraId="00000098">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5.5.3.</w:t>
      </w:r>
      <w:r w:rsidDel="00000000" w:rsidR="00000000" w:rsidRPr="00000000">
        <w:rPr>
          <w:rFonts w:ascii="Arial" w:cs="Arial" w:eastAsia="Arial" w:hAnsi="Arial"/>
          <w:sz w:val="24"/>
          <w:szCs w:val="24"/>
          <w:rtl w:val="0"/>
        </w:rPr>
        <w:t xml:space="preserve"> Durante o período da garantia, constatado qualquer defeito ou vício coberto pela garantia, caberá exclusivamente à CONTRATADA adotar todas as providências necessárias ao atendimento técnico.</w:t>
      </w:r>
    </w:p>
    <w:p w:rsidR="00000000" w:rsidDel="00000000" w:rsidP="00000000" w:rsidRDefault="00000000" w:rsidRPr="00000000" w14:paraId="0000009A">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5.5.3.1.</w:t>
      </w:r>
      <w:r w:rsidDel="00000000" w:rsidR="00000000" w:rsidRPr="00000000">
        <w:rPr>
          <w:rFonts w:ascii="Arial" w:cs="Arial" w:eastAsia="Arial" w:hAnsi="Arial"/>
          <w:sz w:val="24"/>
          <w:szCs w:val="24"/>
          <w:rtl w:val="0"/>
        </w:rPr>
        <w:t xml:space="preserve"> O Atendimento Técnico deverá incluir, quando necessário, o deslocamento de equipe técnica volante até a sede da Câmara Municipal de Cachoeiras de Macacu ou o recolhimento do veículo para encaminhamento à oficina autorizada ou credenciada do fabricante mais próxima.</w:t>
      </w:r>
      <w:r w:rsidDel="00000000" w:rsidR="00000000" w:rsidRPr="00000000">
        <w:rPr>
          <w:rtl w:val="0"/>
        </w:rPr>
      </w:r>
    </w:p>
    <w:p w:rsidR="00000000" w:rsidDel="00000000" w:rsidP="00000000" w:rsidRDefault="00000000" w:rsidRPr="00000000" w14:paraId="0000009C">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5.5.4.</w:t>
      </w:r>
      <w:r w:rsidDel="00000000" w:rsidR="00000000" w:rsidRPr="00000000">
        <w:rPr>
          <w:rFonts w:ascii="Arial" w:cs="Arial" w:eastAsia="Arial" w:hAnsi="Arial"/>
          <w:sz w:val="24"/>
          <w:szCs w:val="24"/>
          <w:rtl w:val="0"/>
        </w:rPr>
        <w:t xml:space="preserve"> A CONTRATADA deverá notificar a Câmara Municipal de Cachoeiras de Macacu sempre que identificar componentes instalados de fábrica que necessitem de correção técnica, ajustes ou estejam sujeitos a </w:t>
      </w:r>
      <w:r w:rsidDel="00000000" w:rsidR="00000000" w:rsidRPr="00000000">
        <w:rPr>
          <w:rFonts w:ascii="Arial" w:cs="Arial" w:eastAsia="Arial" w:hAnsi="Arial"/>
          <w:b w:val="1"/>
          <w:bCs w:val="1"/>
          <w:sz w:val="24"/>
          <w:szCs w:val="24"/>
          <w:rtl w:val="0"/>
        </w:rPr>
        <w:t xml:space="preserve">recall</w:t>
      </w:r>
      <w:r w:rsidDel="00000000" w:rsidR="00000000" w:rsidRPr="00000000">
        <w:rPr>
          <w:rFonts w:ascii="Arial" w:cs="Arial" w:eastAsia="Arial" w:hAnsi="Arial"/>
          <w:sz w:val="24"/>
          <w:szCs w:val="24"/>
          <w:rtl w:val="0"/>
        </w:rPr>
        <w:t xml:space="preserve">, procedimento pelo qual o fabricante corrige gratuitamente defeitos ou riscos que possam comprometer a segurança ou o funcionamento do veículo, indicando de forma detalhada as medidas necessárias para a pronta regularização do problema.</w:t>
      </w:r>
    </w:p>
    <w:p w:rsidR="00000000" w:rsidDel="00000000" w:rsidP="00000000" w:rsidRDefault="00000000" w:rsidRPr="00000000" w14:paraId="0000009E">
      <w:pPr>
        <w:spacing w:after="240" w:before="240" w:line="276"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5.6. DA SEGURANÇA, DA PROPRIEDADE E DO SIGILO</w:t>
      </w:r>
    </w:p>
    <w:p w:rsidR="00000000" w:rsidDel="00000000" w:rsidP="00000000" w:rsidRDefault="00000000" w:rsidRPr="00000000" w14:paraId="0000009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5.6.1. </w:t>
      </w:r>
      <w:r w:rsidDel="00000000" w:rsidR="00000000" w:rsidRPr="00000000">
        <w:rPr>
          <w:rFonts w:ascii="Arial" w:cs="Arial" w:eastAsia="Arial" w:hAnsi="Arial"/>
          <w:sz w:val="24"/>
          <w:szCs w:val="24"/>
          <w:rtl w:val="0"/>
        </w:rPr>
        <w:t xml:space="preserve">A CONTRATADA será responsável pela segurança, guarda, manutenção e integridade de todas as informações, dados e conteúdos, físicos ou digitais, existentes ou gerados durante a execução do contrato, devendo adotar as medidas necessárias para sua proteção, conforme a legislação vigente.</w:t>
      </w:r>
    </w:p>
    <w:p w:rsidR="00000000" w:rsidDel="00000000" w:rsidP="00000000" w:rsidRDefault="00000000" w:rsidRPr="00000000" w14:paraId="000000A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5.6.2. </w:t>
      </w:r>
      <w:r w:rsidDel="00000000" w:rsidR="00000000" w:rsidRPr="00000000">
        <w:rPr>
          <w:rFonts w:ascii="Arial" w:cs="Arial" w:eastAsia="Arial" w:hAnsi="Arial"/>
          <w:sz w:val="24"/>
          <w:szCs w:val="24"/>
          <w:rtl w:val="0"/>
        </w:rPr>
        <w:t xml:space="preserve">A CONTRATADA cede à CONTRATANTE, de forma permanente, os direitos de propriedade intelectual de todo e qualquer material, conteúdo ou trabalho desenvolvido no âmbito da execução contratada, incluindo eventuais atualizações, adaptações ou desdobramentos. Caso haja subcontratação devidamente autorizada, a CONTRATADA se responsabilizará por garantir a cessão dos direitos relativos aos trabalhos realizados por terceiros subcontratados. A CONTRATANTE poderá utilizar, modificar, reproduzir e distribuir livremente os materiais desenvolvidos, sendo vedada à CONTRATADA qualquer forma de uso sem autorização expressa da CONTRATANTE, sob pena de multa, sem prejuízo das sanções administrativas, civis e penais cabíveis.</w:t>
      </w:r>
    </w:p>
    <w:p w:rsidR="00000000" w:rsidDel="00000000" w:rsidP="00000000" w:rsidRDefault="00000000" w:rsidRPr="00000000" w14:paraId="000000A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5.6.3.</w:t>
      </w:r>
      <w:r w:rsidDel="00000000" w:rsidR="00000000" w:rsidRPr="00000000">
        <w:rPr>
          <w:rFonts w:ascii="Arial" w:cs="Arial" w:eastAsia="Arial" w:hAnsi="Arial"/>
          <w:sz w:val="24"/>
          <w:szCs w:val="24"/>
          <w:rtl w:val="0"/>
        </w:rPr>
        <w:t xml:space="preserve"> A empresa contratada deverá manter absoluto sigilo e confidencialidade sobre todos os dados pessoais, institucionais, políticos ou sensíveis a que tiver acesso em decorrência da execução do contrato, comprometendo-se a utilizá-los exclusivamente para os fins previstos neste Termo de Referência. Deverá observar integralmente as disposições da Lei nº 13.709/2018 – Lei Geral de Proteção de Dados Pessoais (LGPD) ou normas posteriores, sendo responsável por eventuais acessos, vazamentos, compartilhamentos indevidos ou qualquer forma de tratamento irregular das informações.</w:t>
      </w:r>
    </w:p>
    <w:p w:rsidR="00000000" w:rsidDel="00000000" w:rsidP="00000000" w:rsidRDefault="00000000" w:rsidRPr="00000000" w14:paraId="000000A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5.6.4.</w:t>
      </w:r>
      <w:r w:rsidDel="00000000" w:rsidR="00000000" w:rsidRPr="00000000">
        <w:rPr>
          <w:rFonts w:ascii="Arial" w:cs="Arial" w:eastAsia="Arial" w:hAnsi="Arial"/>
          <w:sz w:val="24"/>
          <w:szCs w:val="24"/>
          <w:rtl w:val="0"/>
        </w:rPr>
        <w:t xml:space="preserve"> Caso a Administração julgue necessário, a contratada deverá assinar Termo de Compromisso de Confidencialidade e Sigilo, responsabilizando-se integralmente, por si, seus prepostos e terceiros eventualmente vinculados, pela proteção das informações confidenciais e estratégicas, incluindo dados sensíveis e direitos de imagem, às quais tiver acesso em razão da execução dos serviços. A CONTRATADA responderá por eventuais danos decorrentes da quebra de sigilo, direta ou indireta, obrigando-se ao ressarcimento integral dos prejuízos causados.</w:t>
      </w:r>
    </w:p>
    <w:p w:rsidR="00000000" w:rsidDel="00000000" w:rsidP="00000000" w:rsidRDefault="00000000" w:rsidRPr="00000000" w14:paraId="000000A3">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5.6.5. </w:t>
      </w:r>
      <w:r w:rsidDel="00000000" w:rsidR="00000000" w:rsidRPr="00000000">
        <w:rPr>
          <w:rFonts w:ascii="Arial" w:cs="Arial" w:eastAsia="Arial" w:hAnsi="Arial"/>
          <w:sz w:val="24"/>
          <w:szCs w:val="24"/>
          <w:rtl w:val="0"/>
        </w:rPr>
        <w:t xml:space="preserve">A CONTRATADA será responsável por coletar, quando a administração achar necessário, junto a cada um de seus empregados, prepostos ou colaboradores que venham a ter acesso às informações, documentos ou sistemas da CONTRATANTE, a assinatura do Termo de Responsabilidade e Sigilo, conforme modelo fornecido pela CONTRATANTE. Os termos assinados deverão ser entregues ao órgão contratante antes do início das atividades, sendo vedada a coleta direta desses documentos pela CONTRATANTE junto aos funcionários da CONTRATADA.</w:t>
      </w:r>
    </w:p>
    <w:p w:rsidR="00000000" w:rsidDel="00000000" w:rsidP="00000000" w:rsidRDefault="00000000" w:rsidRPr="00000000" w14:paraId="000000A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5.6.6.</w:t>
      </w:r>
      <w:r w:rsidDel="00000000" w:rsidR="00000000" w:rsidRPr="00000000">
        <w:rPr>
          <w:rFonts w:ascii="Arial" w:cs="Arial" w:eastAsia="Arial" w:hAnsi="Arial"/>
          <w:sz w:val="24"/>
          <w:szCs w:val="24"/>
          <w:rtl w:val="0"/>
        </w:rPr>
        <w:t xml:space="preserve"> A obrigação de sigilo permanecerá válida mesmo após o encerramento do contrato.</w:t>
      </w:r>
    </w:p>
    <w:p w:rsidR="00000000" w:rsidDel="00000000" w:rsidP="00000000" w:rsidRDefault="00000000" w:rsidRPr="00000000" w14:paraId="000000A5">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5.6.7. Essa obrigação não se aplica aos dados e informações que, por força de lei, devam ser públicos e acessíveis, em respeito aos princípios da publicidade e da transparência da Administração Pública.</w:t>
      </w:r>
    </w:p>
    <w:p w:rsidR="00000000" w:rsidDel="00000000" w:rsidP="00000000" w:rsidRDefault="00000000" w:rsidRPr="00000000" w14:paraId="000000A6">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5.7. TRANSFERÊNCIA DE CONHECIMENTO À ADMINISTRAÇÃO</w:t>
      </w:r>
    </w:p>
    <w:p w:rsidR="00000000" w:rsidDel="00000000" w:rsidP="00000000" w:rsidRDefault="00000000" w:rsidRPr="00000000" w14:paraId="000000A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5.7.1</w:t>
      </w:r>
      <w:r w:rsidDel="00000000" w:rsidR="00000000" w:rsidRPr="00000000">
        <w:rPr>
          <w:rFonts w:ascii="Arial" w:cs="Arial" w:eastAsia="Arial" w:hAnsi="Arial"/>
          <w:sz w:val="24"/>
          <w:szCs w:val="24"/>
          <w:rtl w:val="0"/>
        </w:rPr>
        <w:t xml:space="preserve">. A CONTRATADA deverá garantir a adequada transferência de conhecimentos e informações operacionais à equipe da Administração ao longo da execução contratual, especialmente ao final da vigência do contrato.</w:t>
      </w:r>
    </w:p>
    <w:p w:rsidR="00000000" w:rsidDel="00000000" w:rsidP="00000000" w:rsidRDefault="00000000" w:rsidRPr="00000000" w14:paraId="000000A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5.7.2. </w:t>
      </w:r>
      <w:r w:rsidDel="00000000" w:rsidR="00000000" w:rsidRPr="00000000">
        <w:rPr>
          <w:rFonts w:ascii="Arial" w:cs="Arial" w:eastAsia="Arial" w:hAnsi="Arial"/>
          <w:sz w:val="24"/>
          <w:szCs w:val="24"/>
          <w:rtl w:val="0"/>
        </w:rPr>
        <w:t xml:space="preserve"> A transferência deverá contemplar orientações e esclarecimentos sobre os procedimentos adotados, metodologias aplicadas e demais aspectos essenciais para a continuidade dos serviços contratados ou informações sobre bens entregues e condições de garantia.</w:t>
      </w:r>
    </w:p>
    <w:p w:rsidR="00000000" w:rsidDel="00000000" w:rsidP="00000000" w:rsidRDefault="00000000" w:rsidRPr="00000000" w14:paraId="000000A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5.7.3.</w:t>
      </w:r>
      <w:r w:rsidDel="00000000" w:rsidR="00000000" w:rsidRPr="00000000">
        <w:rPr>
          <w:rFonts w:ascii="Arial" w:cs="Arial" w:eastAsia="Arial" w:hAnsi="Arial"/>
          <w:sz w:val="24"/>
          <w:szCs w:val="24"/>
          <w:rtl w:val="0"/>
        </w:rPr>
        <w:t xml:space="preserve"> A CONTRATADA deverá disponibilizar toda a documentação, informações e materiais produzidos ou necessários durante a execução do contrato, incluindo banco de dados, registros digitais, relatórios, arquivos-fonte, senhas, códigos, manuais, materiais editáveis e demais itens essenciais que assegurem a plena continuidade da prestação do serviço e/ou o uso adequado dos bens pela Administração ou por terceiros por ela designados.</w:t>
      </w:r>
    </w:p>
    <w:p w:rsidR="00000000" w:rsidDel="00000000" w:rsidP="00000000" w:rsidRDefault="00000000" w:rsidRPr="00000000" w14:paraId="000000A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5.7.4.</w:t>
      </w:r>
      <w:r w:rsidDel="00000000" w:rsidR="00000000" w:rsidRPr="00000000">
        <w:rPr>
          <w:rFonts w:ascii="Arial" w:cs="Arial" w:eastAsia="Arial" w:hAnsi="Arial"/>
          <w:sz w:val="24"/>
          <w:szCs w:val="24"/>
          <w:rtl w:val="0"/>
        </w:rPr>
        <w:t xml:space="preserve"> Para garantir essa transferência, a CONTRATADA deverá disponibilizar, quando solicitado, treinamentos, reuniões presenciais ou virtuais, bem como documentação organizada contendo instruções básicas para a continuidade da execução dos serviços e/ou para o uso adequado dos bens fornecidos.</w:t>
      </w:r>
    </w:p>
    <w:p w:rsidR="00000000" w:rsidDel="00000000" w:rsidP="00000000" w:rsidRDefault="00000000" w:rsidRPr="00000000" w14:paraId="000000AB">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5.7.5.</w:t>
      </w:r>
      <w:r w:rsidDel="00000000" w:rsidR="00000000" w:rsidRPr="00000000">
        <w:rPr>
          <w:rFonts w:ascii="Arial" w:cs="Arial" w:eastAsia="Arial" w:hAnsi="Arial"/>
          <w:sz w:val="24"/>
          <w:szCs w:val="24"/>
          <w:rtl w:val="0"/>
        </w:rPr>
        <w:t xml:space="preserve"> O objetivo é assegurar que a Administração esteja apta a manter a continuidade mínima das atividades relacionadas ao objeto do contrato, em eventual transição ou término da contratação.</w:t>
      </w:r>
      <w:r w:rsidDel="00000000" w:rsidR="00000000" w:rsidRPr="00000000">
        <w:rPr>
          <w:rtl w:val="0"/>
        </w:rPr>
      </w:r>
    </w:p>
    <w:p w:rsidR="00000000" w:rsidDel="00000000" w:rsidP="00000000" w:rsidRDefault="00000000" w:rsidRPr="00000000" w14:paraId="000000AC">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5.8.</w:t>
        <w:tab/>
        <w:t xml:space="preserve">DO FORNECIMENTO PARCELADO</w:t>
      </w:r>
    </w:p>
    <w:p w:rsidR="00000000" w:rsidDel="00000000" w:rsidP="00000000" w:rsidRDefault="00000000" w:rsidRPr="00000000" w14:paraId="000000AD">
      <w:pPr>
        <w:spacing w:after="240" w:before="240" w:line="360" w:lineRule="auto"/>
        <w:jc w:val="both"/>
        <w:rPr>
          <w:rFonts w:ascii="Arial" w:cs="Arial" w:eastAsia="Arial" w:hAnsi="Arial"/>
          <w:b w:val="1"/>
          <w:bCs w:val="1"/>
          <w:sz w:val="800"/>
          <w:szCs w:val="800"/>
        </w:rPr>
      </w:pPr>
      <w:r w:rsidDel="00000000" w:rsidR="00000000" w:rsidRPr="00000000">
        <w:rPr>
          <w:rFonts w:ascii="Arial" w:cs="Arial" w:eastAsia="Arial" w:hAnsi="Arial"/>
          <w:b w:val="1"/>
          <w:bCs w:val="1"/>
          <w:sz w:val="24"/>
          <w:szCs w:val="24"/>
          <w:rtl w:val="0"/>
        </w:rPr>
        <w:t xml:space="preserve">5.8.1. </w:t>
      </w:r>
      <w:r w:rsidDel="00000000" w:rsidR="00000000" w:rsidRPr="00000000">
        <w:rPr>
          <w:rFonts w:ascii="Arial" w:cs="Arial" w:eastAsia="Arial" w:hAnsi="Arial"/>
          <w:sz w:val="24"/>
          <w:szCs w:val="24"/>
          <w:rtl w:val="0"/>
        </w:rPr>
        <w:t xml:space="preserve">Quando necessário, a determinação das quantidades dos itens e/ou lotes será feita gradualmente via solicitação encaminhada pela Secretaria Geral ou parte da equipe da Comissão de Licitações e Contratos Administrativos, visando adequar as necessidades desta Casa de Leis, conforme previsto no ANEXO I deste instrumento.</w:t>
      </w:r>
      <w:r w:rsidDel="00000000" w:rsidR="00000000" w:rsidRPr="00000000">
        <w:rPr>
          <w:rtl w:val="0"/>
        </w:rPr>
      </w:r>
    </w:p>
    <w:p w:rsidR="00000000" w:rsidDel="00000000" w:rsidP="00000000" w:rsidRDefault="00000000" w:rsidRPr="00000000" w14:paraId="000000A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5.8.2.</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O reequilíbrio econômico-financeiro será previsto nos termos da Lei nº 14.133/2021 e demais normas aplicáveis, cabendo sua aplicação nas hipóteses e condições expressamente previstas no contrato ou em termo equivalente. </w:t>
      </w:r>
      <w:r w:rsidDel="00000000" w:rsidR="00000000" w:rsidRPr="00000000">
        <w:rPr>
          <w:rtl w:val="0"/>
        </w:rPr>
      </w:r>
    </w:p>
    <w:p w:rsidR="00000000" w:rsidDel="00000000" w:rsidP="00000000" w:rsidRDefault="00000000" w:rsidRPr="00000000" w14:paraId="000000AF">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5.9.</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bCs w:val="1"/>
          <w:sz w:val="24"/>
          <w:szCs w:val="24"/>
          <w:rtl w:val="0"/>
        </w:rPr>
        <w:t xml:space="preserve">DOS CASOS OMISSOS</w:t>
      </w:r>
    </w:p>
    <w:p w:rsidR="00000000" w:rsidDel="00000000" w:rsidP="00000000" w:rsidRDefault="00000000" w:rsidRPr="00000000" w14:paraId="000000B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5.9.1.  </w:t>
      </w:r>
      <w:r w:rsidDel="00000000" w:rsidR="00000000" w:rsidRPr="00000000">
        <w:rPr>
          <w:rFonts w:ascii="Arial" w:cs="Arial" w:eastAsia="Arial" w:hAnsi="Arial"/>
          <w:sz w:val="24"/>
          <w:szCs w:val="24"/>
          <w:rtl w:val="0"/>
        </w:rPr>
        <w:t xml:space="preserve">Os casos não contemplados neste instrumento serão dirimidos conforme as normas estabelecidas na Lei nº 14.133/2021.</w:t>
      </w:r>
      <w:r w:rsidDel="00000000" w:rsidR="00000000" w:rsidRPr="00000000">
        <w:rPr>
          <w:rtl w:val="0"/>
        </w:rPr>
      </w:r>
    </w:p>
    <w:tbl>
      <w:tblPr>
        <w:tblStyle w:val="Table1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B1">
            <w:pPr>
              <w:pStyle w:val="Heading1"/>
              <w:widowControl w:val="0"/>
              <w:rPr/>
            </w:pPr>
            <w:bookmarkStart w:colFirst="0" w:colLast="0" w:name="_grp39qh9vxh7" w:id="10"/>
            <w:bookmarkEnd w:id="10"/>
            <w:r w:rsidDel="00000000" w:rsidR="00000000" w:rsidRPr="00000000">
              <w:rPr>
                <w:rtl w:val="0"/>
              </w:rPr>
              <w:t xml:space="preserve">6. DO MODELO DA GESTÃO DO CONTRATO</w:t>
            </w:r>
            <w:r w:rsidDel="00000000" w:rsidR="00000000" w:rsidRPr="00000000">
              <w:rPr>
                <w:rtl w:val="0"/>
              </w:rPr>
            </w:r>
          </w:p>
        </w:tc>
      </w:tr>
    </w:tbl>
    <w:p w:rsidR="00000000" w:rsidDel="00000000" w:rsidP="00000000" w:rsidRDefault="00000000" w:rsidRPr="00000000" w14:paraId="000000B5">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B6">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spacing w:line="360" w:lineRule="auto"/>
        <w:jc w:val="both"/>
        <w:rPr>
          <w:rFonts w:ascii="Arial" w:cs="Arial" w:eastAsia="Arial" w:hAnsi="Arial"/>
          <w:b w:val="1"/>
          <w:bCs w:val="1"/>
          <w:sz w:val="28"/>
          <w:szCs w:val="28"/>
        </w:rPr>
      </w:pPr>
      <w:r w:rsidDel="00000000" w:rsidR="00000000" w:rsidRPr="00000000">
        <w:rPr>
          <w:rFonts w:ascii="Arial" w:cs="Arial" w:eastAsia="Arial" w:hAnsi="Arial"/>
          <w:b w:val="1"/>
          <w:bCs w:val="1"/>
          <w:sz w:val="24"/>
          <w:szCs w:val="24"/>
          <w:rtl w:val="0"/>
        </w:rPr>
        <w:t xml:space="preserve">6.1.</w:t>
      </w:r>
      <w:r w:rsidDel="00000000" w:rsidR="00000000" w:rsidRPr="00000000">
        <w:rPr>
          <w:rFonts w:ascii="Arial" w:cs="Arial" w:eastAsia="Arial" w:hAnsi="Arial"/>
          <w:sz w:val="24"/>
          <w:szCs w:val="24"/>
          <w:rtl w:val="0"/>
        </w:rPr>
        <w:t xml:space="preserve"> A execução do contrato será administrado pela Comissão de Licitações e Contratos Administrativos, na qualidade do Gestor e Fiscal de Contratos, ou substitutos, a serem designados pela Secretaria Geral ou outro responsável hierarquicamente superior, na condição de representantes da CONTRATANTE, e serão responsáveis pela gestão, fiscalização técnica, administrativa e setorial. </w:t>
      </w:r>
      <w:r w:rsidDel="00000000" w:rsidR="00000000" w:rsidRPr="00000000">
        <w:rPr>
          <w:rFonts w:ascii="Arial" w:cs="Arial" w:eastAsia="Arial" w:hAnsi="Arial"/>
          <w:b w:val="1"/>
          <w:bCs w:val="1"/>
          <w:sz w:val="28"/>
          <w:szCs w:val="28"/>
          <w:rtl w:val="0"/>
        </w:rPr>
        <w:t xml:space="preserve"> </w:t>
      </w:r>
    </w:p>
    <w:p w:rsidR="00000000" w:rsidDel="00000000" w:rsidP="00000000" w:rsidRDefault="00000000" w:rsidRPr="00000000" w14:paraId="000000B8">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B9">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6.1.1.</w:t>
      </w:r>
      <w:r w:rsidDel="00000000" w:rsidR="00000000" w:rsidRPr="00000000">
        <w:rPr>
          <w:rFonts w:ascii="Arial" w:cs="Arial" w:eastAsia="Arial" w:hAnsi="Arial"/>
          <w:sz w:val="24"/>
          <w:szCs w:val="24"/>
          <w:rtl w:val="0"/>
        </w:rPr>
        <w:t xml:space="preserve"> Ao Gestor e Fiscal de Contratos compete acompanhar, fiscalizar, conferir e avaliar a execução do contrato e dos respectivos serviços, bem como dirimir e desembaraçar quaisquer dúvidas e pendências que surgirem no curso de sua execução, determinando o que for necessário à regularização das faltas, falhas, ou problemas observados, conforme prevê a legislação vigente e suas alterações.</w:t>
      </w:r>
    </w:p>
    <w:p w:rsidR="00000000" w:rsidDel="00000000" w:rsidP="00000000" w:rsidRDefault="00000000" w:rsidRPr="00000000" w14:paraId="000000BA">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w:t>
      </w:r>
    </w:p>
    <w:p w:rsidR="00000000" w:rsidDel="00000000" w:rsidP="00000000" w:rsidRDefault="00000000" w:rsidRPr="00000000" w14:paraId="000000BB">
      <w:pPr>
        <w:widowControl w:val="0"/>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6.1.2. </w:t>
      </w:r>
      <w:r w:rsidDel="00000000" w:rsidR="00000000" w:rsidRPr="00000000">
        <w:rPr>
          <w:rFonts w:ascii="Arial" w:cs="Arial" w:eastAsia="Arial" w:hAnsi="Arial"/>
          <w:sz w:val="24"/>
          <w:szCs w:val="24"/>
          <w:rtl w:val="0"/>
        </w:rPr>
        <w:t xml:space="preserve">A ação de fiscalização do Gestor e Fiscal de Contratos ou substituto designado limita-se a observar, ponderar e intervir quando identificadas falhas no cumprimento da execução, notificadas formalmente pelos usuários diretos, demandantes do objeto e pela CONTRATADA, ou se eventualmente identificadas pessoalmente no decurso da execução contratual.</w:t>
      </w:r>
    </w:p>
    <w:p w:rsidR="00000000" w:rsidDel="00000000" w:rsidP="00000000" w:rsidRDefault="00000000" w:rsidRPr="00000000" w14:paraId="000000BC">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6.1.3.</w:t>
      </w:r>
      <w:r w:rsidDel="00000000" w:rsidR="00000000" w:rsidRPr="00000000">
        <w:rPr>
          <w:rFonts w:ascii="Arial" w:cs="Arial" w:eastAsia="Arial" w:hAnsi="Arial"/>
          <w:sz w:val="24"/>
          <w:szCs w:val="24"/>
          <w:rtl w:val="0"/>
        </w:rPr>
        <w:t xml:space="preserve"> Caso o objeto da contratação esteja em desacordo com as especificações previstas neste Termo de Referência ou no instrumento contratual, o demandante ou usuário(s) devem notificar o Gestor e Fiscal de Contratos imediatamente após a constatação da irregularidade, a fim de que sejam tomadas as medidas para mitigação das falhas. </w:t>
      </w:r>
    </w:p>
    <w:p w:rsidR="00000000" w:rsidDel="00000000" w:rsidP="00000000" w:rsidRDefault="00000000" w:rsidRPr="00000000" w14:paraId="000000BE">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F">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6.1.4.</w:t>
      </w:r>
      <w:r w:rsidDel="00000000" w:rsidR="00000000" w:rsidRPr="00000000">
        <w:rPr>
          <w:rFonts w:ascii="Arial" w:cs="Arial" w:eastAsia="Arial" w:hAnsi="Arial"/>
          <w:sz w:val="24"/>
          <w:szCs w:val="24"/>
          <w:rtl w:val="0"/>
        </w:rPr>
        <w:t xml:space="preserve"> Notificada a Autoridade Competente sobre eventual falha, própria ou da contratada, e a mesma permanecendo em estado de inércia, exime a responsabilidade legal do Gestor e Fiscal de Contratos ou substituto designado da mitigação daquela falha.</w:t>
      </w:r>
    </w:p>
    <w:p w:rsidR="00000000" w:rsidDel="00000000" w:rsidP="00000000" w:rsidRDefault="00000000" w:rsidRPr="00000000" w14:paraId="000000C0">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widowControl w:val="0"/>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6.1.5.</w:t>
      </w:r>
      <w:r w:rsidDel="00000000" w:rsidR="00000000" w:rsidRPr="00000000">
        <w:rPr>
          <w:rFonts w:ascii="Arial" w:cs="Arial" w:eastAsia="Arial" w:hAnsi="Arial"/>
          <w:sz w:val="24"/>
          <w:szCs w:val="24"/>
          <w:rtl w:val="0"/>
        </w:rPr>
        <w:t xml:space="preserve"> Quando a apuração da falha na execução requerer informações por parte dos usuários diretos, demandante do objeto, ou da CONTRATADA, o Gestor e Fiscal de Contratos ou substituto designado as solicitará, em tempo hábil.</w:t>
      </w:r>
    </w:p>
    <w:p w:rsidR="00000000" w:rsidDel="00000000" w:rsidP="00000000" w:rsidRDefault="00000000" w:rsidRPr="00000000" w14:paraId="000000C2">
      <w:pPr>
        <w:widowControl w:val="0"/>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3">
      <w:pPr>
        <w:widowControl w:val="0"/>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6.1.6.</w:t>
      </w:r>
      <w:r w:rsidDel="00000000" w:rsidR="00000000" w:rsidRPr="00000000">
        <w:rPr>
          <w:rFonts w:ascii="Arial" w:cs="Arial" w:eastAsia="Arial" w:hAnsi="Arial"/>
          <w:sz w:val="24"/>
          <w:szCs w:val="24"/>
          <w:rtl w:val="0"/>
        </w:rPr>
        <w:t xml:space="preserve"> A notificação e as informações prestadas a que se refere nos itens anteriores responsabilizam o usuário direto, o demandante e a CONTRATADA, e vinculam à tomada de ação a ser realizada pelo Gestor e Fiscal de Contratos.</w:t>
      </w:r>
      <w:r w:rsidDel="00000000" w:rsidR="00000000" w:rsidRPr="00000000">
        <w:rPr>
          <w:rtl w:val="0"/>
        </w:rPr>
      </w:r>
    </w:p>
    <w:p w:rsidR="00000000" w:rsidDel="00000000" w:rsidP="00000000" w:rsidRDefault="00000000" w:rsidRPr="00000000" w14:paraId="000000C4">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5">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6.1.7.</w:t>
      </w:r>
      <w:r w:rsidDel="00000000" w:rsidR="00000000" w:rsidRPr="00000000">
        <w:rPr>
          <w:rFonts w:ascii="Arial" w:cs="Arial" w:eastAsia="Arial" w:hAnsi="Arial"/>
          <w:sz w:val="24"/>
          <w:szCs w:val="24"/>
          <w:rtl w:val="0"/>
        </w:rPr>
        <w:t xml:space="preserve">  A CONTRATADA deverá designar seu </w:t>
      </w:r>
      <w:r w:rsidDel="00000000" w:rsidR="00000000" w:rsidRPr="00000000">
        <w:rPr>
          <w:rFonts w:ascii="Arial" w:cs="Arial" w:eastAsia="Arial" w:hAnsi="Arial"/>
          <w:b w:val="1"/>
          <w:bCs w:val="1"/>
          <w:sz w:val="24"/>
          <w:szCs w:val="24"/>
          <w:rtl w:val="0"/>
        </w:rPr>
        <w:t xml:space="preserve">PREPOSTO</w:t>
      </w:r>
      <w:r w:rsidDel="00000000" w:rsidR="00000000" w:rsidRPr="00000000">
        <w:rPr>
          <w:rFonts w:ascii="Arial" w:cs="Arial" w:eastAsia="Arial" w:hAnsi="Arial"/>
          <w:sz w:val="24"/>
          <w:szCs w:val="24"/>
          <w:rtl w:val="0"/>
        </w:rPr>
        <w:t xml:space="preserve">, que deverá ter plenos poderes e deveres para intermediar a comunicação e auxiliar na gestão do contrato pela parte da CONTRATANTE.</w:t>
      </w:r>
    </w:p>
    <w:p w:rsidR="00000000" w:rsidDel="00000000" w:rsidP="00000000" w:rsidRDefault="00000000" w:rsidRPr="00000000" w14:paraId="000000C6">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4"/>
          <w:szCs w:val="24"/>
          <w:rtl w:val="0"/>
        </w:rPr>
        <w:t xml:space="preserve">6.1.8.</w:t>
      </w:r>
      <w:r w:rsidDel="00000000" w:rsidR="00000000" w:rsidRPr="00000000">
        <w:rPr>
          <w:rFonts w:ascii="Arial" w:cs="Arial" w:eastAsia="Arial" w:hAnsi="Arial"/>
          <w:sz w:val="24"/>
          <w:szCs w:val="24"/>
          <w:rtl w:val="0"/>
        </w:rPr>
        <w:t xml:space="preserve">  As comunicações formais entre a CONTRATADA e CONTRATANTE devem sempre ser realizadas por intermédio do preposto da empresa e do Gestor e Fiscal de Contratos ou substitutos, preferencialmente por meio eletrônico, por escrito, obtendo-se a resposta em até 01</w:t>
      </w:r>
      <w:r w:rsidDel="00000000" w:rsidR="00000000" w:rsidRPr="00000000">
        <w:rPr>
          <w:rFonts w:ascii="Arial" w:cs="Arial" w:eastAsia="Arial" w:hAnsi="Arial"/>
          <w:sz w:val="24"/>
          <w:szCs w:val="24"/>
          <w:rtl w:val="0"/>
        </w:rPr>
        <w:t xml:space="preserve"> (um) dia útil</w:t>
      </w:r>
      <w:r w:rsidDel="00000000" w:rsidR="00000000" w:rsidRPr="00000000">
        <w:rPr>
          <w:rFonts w:ascii="Arial" w:cs="Arial" w:eastAsia="Arial" w:hAnsi="Arial"/>
          <w:sz w:val="24"/>
          <w:szCs w:val="24"/>
          <w:rtl w:val="0"/>
        </w:rPr>
        <w:t xml:space="preserve">, excetuados os entendimentos orais determinados pela urgência, baixa complexidade, celeridade e a relação de eficácia x burocracia.</w:t>
      </w:r>
      <w:r w:rsidDel="00000000" w:rsidR="00000000" w:rsidRPr="00000000">
        <w:rPr>
          <w:rtl w:val="0"/>
        </w:rPr>
      </w:r>
    </w:p>
    <w:p w:rsidR="00000000" w:rsidDel="00000000" w:rsidP="00000000" w:rsidRDefault="00000000" w:rsidRPr="00000000" w14:paraId="000000C8">
      <w:pPr>
        <w:spacing w:line="360" w:lineRule="auto"/>
        <w:jc w:val="both"/>
        <w:rPr>
          <w:rFonts w:ascii="Arial" w:cs="Arial" w:eastAsia="Arial" w:hAnsi="Arial"/>
          <w:sz w:val="22"/>
          <w:szCs w:val="22"/>
        </w:rPr>
      </w:pPr>
      <w:r w:rsidDel="00000000" w:rsidR="00000000" w:rsidRPr="00000000">
        <w:rPr>
          <w:rtl w:val="0"/>
        </w:rPr>
      </w:r>
    </w:p>
    <w:tbl>
      <w:tblPr>
        <w:tblStyle w:val="Table1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C9">
            <w:pPr>
              <w:pStyle w:val="Heading1"/>
              <w:widowControl w:val="0"/>
              <w:rPr/>
            </w:pPr>
            <w:bookmarkStart w:colFirst="0" w:colLast="0" w:name="_zavfmmreht9p" w:id="11"/>
            <w:bookmarkEnd w:id="11"/>
            <w:r w:rsidDel="00000000" w:rsidR="00000000" w:rsidRPr="00000000">
              <w:rPr>
                <w:rtl w:val="0"/>
              </w:rPr>
              <w:t xml:space="preserve">7. DOS CRITÉRIOS DE MEDIÇÃO E PAGAMENTO</w:t>
            </w:r>
            <w:r w:rsidDel="00000000" w:rsidR="00000000" w:rsidRPr="00000000">
              <w:rPr>
                <w:rtl w:val="0"/>
              </w:rPr>
            </w:r>
          </w:p>
        </w:tc>
      </w:tr>
    </w:tbl>
    <w:p w:rsidR="00000000" w:rsidDel="00000000" w:rsidP="00000000" w:rsidRDefault="00000000" w:rsidRPr="00000000" w14:paraId="000000CD">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CE">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F">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7.1. DA MEDIÇÃO</w:t>
      </w:r>
    </w:p>
    <w:p w:rsidR="00000000" w:rsidDel="00000000" w:rsidP="00000000" w:rsidRDefault="00000000" w:rsidRPr="00000000" w14:paraId="000000D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7.1.1.</w:t>
      </w:r>
      <w:r w:rsidDel="00000000" w:rsidR="00000000" w:rsidRPr="00000000">
        <w:rPr>
          <w:rFonts w:ascii="Arial" w:cs="Arial" w:eastAsia="Arial" w:hAnsi="Arial"/>
          <w:sz w:val="24"/>
          <w:szCs w:val="24"/>
          <w:rtl w:val="0"/>
        </w:rPr>
        <w:t xml:space="preserve"> Após a execução dos serviços ou entrega dos bens, a CONTRATADA deverá emitir a Nota Fiscal ou fatura correspondente, relacionando-os conforme descrito neste Termo de Referência.</w:t>
      </w:r>
    </w:p>
    <w:p w:rsidR="00000000" w:rsidDel="00000000" w:rsidP="00000000" w:rsidRDefault="00000000" w:rsidRPr="00000000" w14:paraId="000000D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7.1.2.</w:t>
      </w:r>
      <w:r w:rsidDel="00000000" w:rsidR="00000000" w:rsidRPr="00000000">
        <w:rPr>
          <w:rFonts w:ascii="Arial" w:cs="Arial" w:eastAsia="Arial" w:hAnsi="Arial"/>
          <w:sz w:val="24"/>
          <w:szCs w:val="24"/>
          <w:rtl w:val="0"/>
        </w:rPr>
        <w:t xml:space="preserve"> A consolidação do faturamento ocorrerá após a apresentação da Nota Fiscal ou fatura pela CONTRATADA.</w:t>
      </w:r>
    </w:p>
    <w:p w:rsidR="00000000" w:rsidDel="00000000" w:rsidP="00000000" w:rsidRDefault="00000000" w:rsidRPr="00000000" w14:paraId="000000D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7.1.3.</w:t>
      </w:r>
      <w:r w:rsidDel="00000000" w:rsidR="00000000" w:rsidRPr="00000000">
        <w:rPr>
          <w:rFonts w:ascii="Arial" w:cs="Arial" w:eastAsia="Arial" w:hAnsi="Arial"/>
          <w:sz w:val="24"/>
          <w:szCs w:val="24"/>
          <w:rtl w:val="0"/>
        </w:rPr>
        <w:t xml:space="preserve"> A CONTRATADA deverá encaminhar a(s) Nota(s) Fiscal(is) ou fatura(s), bem como quaisquer outras documentações exigidas, para que a Administração proceda ao pagamento, conforme a efetiva execução dos serviços ou entrega dos bens.</w:t>
      </w:r>
    </w:p>
    <w:p w:rsidR="00000000" w:rsidDel="00000000" w:rsidP="00000000" w:rsidRDefault="00000000" w:rsidRPr="00000000" w14:paraId="000000D3">
      <w:pPr>
        <w:spacing w:after="240" w:before="240"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spacing w:after="240" w:before="240"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5">
      <w:pPr>
        <w:spacing w:line="360" w:lineRule="auto"/>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  DO PAGAMENTO</w:t>
      </w:r>
      <w:r w:rsidDel="00000000" w:rsidR="00000000" w:rsidRPr="00000000">
        <w:rPr>
          <w:rFonts w:ascii="Arial" w:cs="Arial" w:eastAsia="Arial" w:hAnsi="Arial"/>
          <w:sz w:val="24"/>
          <w:szCs w:val="24"/>
          <w:rtl w:val="0"/>
        </w:rPr>
        <w:tab/>
      </w:r>
    </w:p>
    <w:p w:rsidR="00000000" w:rsidDel="00000000" w:rsidP="00000000" w:rsidRDefault="00000000" w:rsidRPr="00000000" w14:paraId="000000D6">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7">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w:t>
      </w:r>
      <w:r w:rsidDel="00000000" w:rsidR="00000000" w:rsidRPr="00000000">
        <w:rPr>
          <w:rFonts w:ascii="Arial" w:cs="Arial" w:eastAsia="Arial" w:hAnsi="Arial"/>
          <w:sz w:val="24"/>
          <w:szCs w:val="24"/>
          <w:rtl w:val="0"/>
        </w:rPr>
        <w:t xml:space="preserve"> A aferição da execução contratual para fins de pagamento considerará os seguintes critérios:</w:t>
        <w:br w:type="textWrapping"/>
        <w:t xml:space="preserve"> </w:t>
      </w:r>
    </w:p>
    <w:p w:rsidR="00000000" w:rsidDel="00000000" w:rsidP="00000000" w:rsidRDefault="00000000" w:rsidRPr="00000000" w14:paraId="000000D8">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7.2.1.1.   </w:t>
      </w:r>
      <w:r w:rsidDel="00000000" w:rsidR="00000000" w:rsidRPr="00000000">
        <w:rPr>
          <w:rFonts w:ascii="Arial" w:cs="Arial" w:eastAsia="Arial" w:hAnsi="Arial"/>
          <w:sz w:val="24"/>
          <w:szCs w:val="24"/>
          <w:rtl w:val="0"/>
        </w:rPr>
        <w:t xml:space="preserve"> O pagamento será efetuado pela CONTRATANTE no prazo de </w:t>
      </w:r>
      <w:r w:rsidDel="00000000" w:rsidR="00000000" w:rsidRPr="00000000">
        <w:rPr>
          <w:rFonts w:ascii="Arial" w:cs="Arial" w:eastAsia="Arial" w:hAnsi="Arial"/>
          <w:b w:val="1"/>
          <w:bCs w:val="1"/>
          <w:sz w:val="24"/>
          <w:szCs w:val="24"/>
          <w:rtl w:val="0"/>
        </w:rPr>
        <w:t xml:space="preserve">até 10 (dez) dias úteis,</w:t>
      </w:r>
      <w:r w:rsidDel="00000000" w:rsidR="00000000" w:rsidRPr="00000000">
        <w:rPr>
          <w:rFonts w:ascii="Arial" w:cs="Arial" w:eastAsia="Arial" w:hAnsi="Arial"/>
          <w:sz w:val="24"/>
          <w:szCs w:val="24"/>
          <w:rtl w:val="0"/>
        </w:rPr>
        <w:t xml:space="preserve"> contados do recebimento do respectivo documento de cobrança hábil, acompanhado da apresentação das documentações exigidas para a liquidação da despesa.</w:t>
      </w:r>
      <w:r w:rsidDel="00000000" w:rsidR="00000000" w:rsidRPr="00000000">
        <w:rPr>
          <w:rtl w:val="0"/>
        </w:rPr>
      </w:r>
    </w:p>
    <w:p w:rsidR="00000000" w:rsidDel="00000000" w:rsidP="00000000" w:rsidRDefault="00000000" w:rsidRPr="00000000" w14:paraId="000000D9">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A">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7.2.1.2.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O pagamento será realizado por meio de transferência eletrônica (TED), ou outra similar e de igual confiabilidade, devendo a CONTRATADA informar previamente os dados bancários da agência e conta corrente de sua titularidade, ou chave de identificação, preferencialmente descrita no documento de cobrança emitido (Ex.: Nota Fiscal, Fatura, etc).</w:t>
      </w:r>
      <w:r w:rsidDel="00000000" w:rsidR="00000000" w:rsidRPr="00000000">
        <w:rPr>
          <w:rtl w:val="0"/>
        </w:rPr>
      </w:r>
    </w:p>
    <w:p w:rsidR="00000000" w:rsidDel="00000000" w:rsidP="00000000" w:rsidRDefault="00000000" w:rsidRPr="00000000" w14:paraId="000000DB">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7.2.1.3. </w:t>
      </w:r>
      <w:r w:rsidDel="00000000" w:rsidR="00000000" w:rsidRPr="00000000">
        <w:rPr>
          <w:rFonts w:ascii="Arial" w:cs="Arial" w:eastAsia="Arial" w:hAnsi="Arial"/>
          <w:sz w:val="24"/>
          <w:szCs w:val="24"/>
          <w:rtl w:val="0"/>
        </w:rPr>
        <w:t xml:space="preserve"> Será considerada data do pagamento o dia em que constar como emitida a ordem bancária para pagamento ou ato equivalente.</w:t>
      </w:r>
    </w:p>
    <w:p w:rsidR="00000000" w:rsidDel="00000000" w:rsidP="00000000" w:rsidRDefault="00000000" w:rsidRPr="00000000" w14:paraId="000000DD">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E">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7.2.1.4. </w:t>
      </w:r>
      <w:r w:rsidDel="00000000" w:rsidR="00000000" w:rsidRPr="00000000">
        <w:rPr>
          <w:rFonts w:ascii="Arial" w:cs="Arial" w:eastAsia="Arial" w:hAnsi="Arial"/>
          <w:sz w:val="24"/>
          <w:szCs w:val="24"/>
          <w:rtl w:val="0"/>
        </w:rPr>
        <w:t xml:space="preserve"> No ato do pagamento a CONTRATADA deverá ter as mesmas condições de habilitação, regularização fiscal e demais demandas exigidas nos critérios de seleção do fornecedor constantes em no Edital ou instrumento convocatório equivalente.</w:t>
      </w:r>
      <w:r w:rsidDel="00000000" w:rsidR="00000000" w:rsidRPr="00000000">
        <w:rPr>
          <w:rtl w:val="0"/>
        </w:rPr>
      </w:r>
    </w:p>
    <w:p w:rsidR="00000000" w:rsidDel="00000000" w:rsidP="00000000" w:rsidRDefault="00000000" w:rsidRPr="00000000" w14:paraId="000000DF">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7.2.1.5.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bCs w:val="1"/>
          <w:sz w:val="24"/>
          <w:szCs w:val="24"/>
          <w:rtl w:val="0"/>
        </w:rPr>
        <w:t xml:space="preserve">Quando do pagamento, será efetuada a retenção tributária prevista na legislação quando aplicável.</w:t>
      </w:r>
    </w:p>
    <w:p w:rsidR="00000000" w:rsidDel="00000000" w:rsidP="00000000" w:rsidRDefault="00000000" w:rsidRPr="00000000" w14:paraId="000000E1">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7.2.1.6.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bCs w:val="1"/>
          <w:sz w:val="24"/>
          <w:szCs w:val="24"/>
          <w:rtl w:val="0"/>
        </w:rPr>
        <w:t xml:space="preserve">Independentemente do percentual de tributo inserido na planilha, quando houver, serão retidos na fonte, quando da realização do pagamento, os percentuais estabelecidos na legislação vigente. </w:t>
      </w:r>
    </w:p>
    <w:p w:rsidR="00000000" w:rsidDel="00000000" w:rsidP="00000000" w:rsidRDefault="00000000" w:rsidRPr="00000000" w14:paraId="000000E3">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7.2.1.7. </w:t>
      </w:r>
      <w:r w:rsidDel="00000000" w:rsidR="00000000" w:rsidRPr="00000000">
        <w:rPr>
          <w:rFonts w:ascii="Arial" w:cs="Arial" w:eastAsia="Arial" w:hAnsi="Arial"/>
          <w:sz w:val="24"/>
          <w:szCs w:val="24"/>
          <w:rtl w:val="0"/>
        </w:rPr>
        <w:t xml:space="preserve"> A CONTRATADA </w:t>
      </w:r>
      <w:r w:rsidDel="00000000" w:rsidR="00000000" w:rsidRPr="00000000">
        <w:rPr>
          <w:rFonts w:ascii="Arial" w:cs="Arial" w:eastAsia="Arial" w:hAnsi="Arial"/>
          <w:sz w:val="24"/>
          <w:szCs w:val="24"/>
          <w:rtl w:val="0"/>
        </w:rPr>
        <w:t xml:space="preserve">regularmente optante pelo Simples Nacional, nos termos da Lei Complementar nº 123, de 2006, </w:t>
      </w:r>
      <w:r w:rsidDel="00000000" w:rsidR="00000000" w:rsidRPr="00000000">
        <w:rPr>
          <w:rFonts w:ascii="Arial" w:cs="Arial" w:eastAsia="Arial" w:hAnsi="Arial"/>
          <w:b w:val="1"/>
          <w:bCs w:val="1"/>
          <w:sz w:val="24"/>
          <w:szCs w:val="24"/>
          <w:rtl w:val="0"/>
        </w:rPr>
        <w:t xml:space="preserve">não sofrerá a retenção tributária quanto aos impostos e contribuições abrangidos por aquele regime</w:t>
      </w:r>
      <w:r w:rsidDel="00000000" w:rsidR="00000000" w:rsidRPr="00000000">
        <w:rPr>
          <w:rFonts w:ascii="Arial" w:cs="Arial" w:eastAsia="Arial" w:hAnsi="Arial"/>
          <w:sz w:val="24"/>
          <w:szCs w:val="24"/>
          <w:rtl w:val="0"/>
        </w:rPr>
        <w:t xml:space="preserve">. No entanto,</w:t>
      </w:r>
      <w:r w:rsidDel="00000000" w:rsidR="00000000" w:rsidRPr="00000000">
        <w:rPr>
          <w:rFonts w:ascii="Arial" w:cs="Arial" w:eastAsia="Arial" w:hAnsi="Arial"/>
          <w:b w:val="1"/>
          <w:bCs w:val="1"/>
          <w:sz w:val="24"/>
          <w:szCs w:val="24"/>
          <w:rtl w:val="0"/>
        </w:rPr>
        <w:t xml:space="preserve"> o pagamento ficará condicionado à apresentação de comprovação</w:t>
      </w:r>
      <w:r w:rsidDel="00000000" w:rsidR="00000000" w:rsidRPr="00000000">
        <w:rPr>
          <w:rFonts w:ascii="Arial" w:cs="Arial" w:eastAsia="Arial" w:hAnsi="Arial"/>
          <w:sz w:val="24"/>
          <w:szCs w:val="24"/>
          <w:rtl w:val="0"/>
        </w:rPr>
        <w:t xml:space="preserve">, por meio de documento oficial, de que faz jus ao tratamento tributário favorecido previsto na legislação vigente.</w:t>
      </w:r>
      <w:r w:rsidDel="00000000" w:rsidR="00000000" w:rsidRPr="00000000">
        <w:rPr>
          <w:rtl w:val="0"/>
        </w:rPr>
      </w:r>
    </w:p>
    <w:p w:rsidR="00000000" w:rsidDel="00000000" w:rsidP="00000000" w:rsidRDefault="00000000" w:rsidRPr="00000000" w14:paraId="000000E5">
      <w:pPr>
        <w:spacing w:line="360" w:lineRule="auto"/>
        <w:jc w:val="both"/>
        <w:rPr>
          <w:rFonts w:ascii="Arial" w:cs="Arial" w:eastAsia="Arial" w:hAnsi="Arial"/>
          <w:sz w:val="24"/>
          <w:szCs w:val="24"/>
        </w:rPr>
      </w:pPr>
      <w:r w:rsidDel="00000000" w:rsidR="00000000" w:rsidRPr="00000000">
        <w:rPr>
          <w:rtl w:val="0"/>
        </w:rPr>
      </w:r>
    </w:p>
    <w:tbl>
      <w:tblPr>
        <w:tblStyle w:val="Table19"/>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E6">
            <w:pPr>
              <w:pStyle w:val="Heading1"/>
              <w:widowControl w:val="0"/>
              <w:rPr/>
            </w:pPr>
            <w:bookmarkStart w:colFirst="0" w:colLast="0" w:name="_g5ujwjxmwxj" w:id="12"/>
            <w:bookmarkEnd w:id="12"/>
            <w:r w:rsidDel="00000000" w:rsidR="00000000" w:rsidRPr="00000000">
              <w:rPr>
                <w:rtl w:val="0"/>
              </w:rPr>
              <w:t xml:space="preserve">8. DA FORMA E DOS CRITÉRIOS DA SELEÇÃO DO FORNECEDOR</w:t>
            </w:r>
            <w:r w:rsidDel="00000000" w:rsidR="00000000" w:rsidRPr="00000000">
              <w:rPr>
                <w:rtl w:val="0"/>
              </w:rPr>
            </w:r>
          </w:p>
        </w:tc>
      </w:tr>
    </w:tbl>
    <w:p w:rsidR="00000000" w:rsidDel="00000000" w:rsidP="00000000" w:rsidRDefault="00000000" w:rsidRPr="00000000" w14:paraId="000000EA">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EB">
      <w:pPr>
        <w:spacing w:line="360" w:lineRule="auto"/>
        <w:jc w:val="both"/>
        <w:rPr>
          <w:rFonts w:ascii="Arial" w:cs="Arial" w:eastAsia="Arial" w:hAnsi="Arial"/>
          <w:b w:val="1"/>
          <w:bCs w:val="1"/>
          <w:sz w:val="24"/>
          <w:szCs w:val="24"/>
          <w:highlight w:val="yellow"/>
        </w:rPr>
      </w:pPr>
      <w:r w:rsidDel="00000000" w:rsidR="00000000" w:rsidRPr="00000000">
        <w:rPr>
          <w:rtl w:val="0"/>
        </w:rPr>
      </w:r>
    </w:p>
    <w:p w:rsidR="00000000" w:rsidDel="00000000" w:rsidP="00000000" w:rsidRDefault="00000000" w:rsidRPr="00000000" w14:paraId="000000EC">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8.1.</w:t>
      </w:r>
      <w:r w:rsidDel="00000000" w:rsidR="00000000" w:rsidRPr="00000000">
        <w:rPr>
          <w:rFonts w:ascii="Arial" w:cs="Arial" w:eastAsia="Arial" w:hAnsi="Arial"/>
          <w:sz w:val="24"/>
          <w:szCs w:val="24"/>
          <w:rtl w:val="0"/>
        </w:rPr>
        <w:t xml:space="preserve"> As exigências de documentação ordinária e regular para fins habilitação </w:t>
      </w:r>
      <w:r w:rsidDel="00000000" w:rsidR="00000000" w:rsidRPr="00000000">
        <w:rPr>
          <w:rFonts w:ascii="Arial" w:cs="Arial" w:eastAsia="Arial" w:hAnsi="Arial"/>
          <w:b w:val="1"/>
          <w:bCs w:val="1"/>
          <w:sz w:val="24"/>
          <w:szCs w:val="24"/>
          <w:rtl w:val="0"/>
        </w:rPr>
        <w:t xml:space="preserve">JURÍDICA, TÉCNICA, FISCAL, ECONÔMICO-FINANCEIRA, SOCIAL E TRABALHISTA,</w:t>
      </w:r>
      <w:r w:rsidDel="00000000" w:rsidR="00000000" w:rsidRPr="00000000">
        <w:rPr>
          <w:rFonts w:ascii="Arial" w:cs="Arial" w:eastAsia="Arial" w:hAnsi="Arial"/>
          <w:sz w:val="24"/>
          <w:szCs w:val="24"/>
          <w:rtl w:val="0"/>
        </w:rPr>
        <w:t xml:space="preserve"> e o que mais se fizerem necessárias serão especificadas em Edital ou instrumento convocatório equivalente.</w:t>
      </w:r>
    </w:p>
    <w:p w:rsidR="00000000" w:rsidDel="00000000" w:rsidP="00000000" w:rsidRDefault="00000000" w:rsidRPr="00000000" w14:paraId="000000ED">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E">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8.2.</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O </w:t>
      </w:r>
      <w:r w:rsidDel="00000000" w:rsidR="00000000" w:rsidRPr="00000000">
        <w:rPr>
          <w:rFonts w:ascii="Arial" w:cs="Arial" w:eastAsia="Arial" w:hAnsi="Arial"/>
          <w:b w:val="1"/>
          <w:bCs w:val="1"/>
          <w:sz w:val="24"/>
          <w:szCs w:val="24"/>
          <w:rtl w:val="0"/>
        </w:rPr>
        <w:t xml:space="preserve">CRITÉRIO DE JULGAMENTO</w:t>
      </w:r>
      <w:r w:rsidDel="00000000" w:rsidR="00000000" w:rsidRPr="00000000">
        <w:rPr>
          <w:rFonts w:ascii="Arial" w:cs="Arial" w:eastAsia="Arial" w:hAnsi="Arial"/>
          <w:sz w:val="24"/>
          <w:szCs w:val="24"/>
          <w:rtl w:val="0"/>
        </w:rPr>
        <w:t xml:space="preserve"> será estabelecido em Edital ou em instrumento equivalente, de acordo com a legislação vigente ou superveniente, podendo incluir a metodologia mais vantajosa para a Administração, como menor preço global, menor taxa, maior desconto, ou outro critério legalmente permitido. </w:t>
      </w:r>
    </w:p>
    <w:p w:rsidR="00000000" w:rsidDel="00000000" w:rsidP="00000000" w:rsidRDefault="00000000" w:rsidRPr="00000000" w14:paraId="000000EF">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0">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8.3</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bCs w:val="1"/>
          <w:sz w:val="24"/>
          <w:szCs w:val="24"/>
          <w:rtl w:val="0"/>
        </w:rPr>
        <w:t xml:space="preserve">INTERVALO MÍNIMO</w:t>
      </w:r>
      <w:r w:rsidDel="00000000" w:rsidR="00000000" w:rsidRPr="00000000">
        <w:rPr>
          <w:rFonts w:ascii="Arial" w:cs="Arial" w:eastAsia="Arial" w:hAnsi="Arial"/>
          <w:sz w:val="24"/>
          <w:szCs w:val="24"/>
          <w:rtl w:val="0"/>
        </w:rPr>
        <w:t xml:space="preserve"> de diferença entre os lances será definido em Edital ou em instrumento equivalente, respeitando as normas aplicáveis e a discricionariedade técnica do Pregoeiro.</w:t>
      </w:r>
      <w:r w:rsidDel="00000000" w:rsidR="00000000" w:rsidRPr="00000000">
        <w:rPr>
          <w:rtl w:val="0"/>
        </w:rPr>
      </w:r>
    </w:p>
    <w:p w:rsidR="00000000" w:rsidDel="00000000" w:rsidP="00000000" w:rsidRDefault="00000000" w:rsidRPr="00000000" w14:paraId="000000F1">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2">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8.4.</w:t>
      </w:r>
      <w:r w:rsidDel="00000000" w:rsidR="00000000" w:rsidRPr="00000000">
        <w:rPr>
          <w:rFonts w:ascii="Arial" w:cs="Arial" w:eastAsia="Arial" w:hAnsi="Arial"/>
          <w:sz w:val="24"/>
          <w:szCs w:val="24"/>
          <w:rtl w:val="0"/>
        </w:rPr>
        <w:t xml:space="preserve">  A Administração poderá acrescentar critérios de qualificação, habilitação e regularização fiscal que por vier achar necessários, dispondo das respectivas regras de comprobabilidade no Edital ou instrumento convocatório equivalente.</w:t>
      </w:r>
    </w:p>
    <w:p w:rsidR="00000000" w:rsidDel="00000000" w:rsidP="00000000" w:rsidRDefault="00000000" w:rsidRPr="00000000" w14:paraId="000000F3">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4">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8.5.</w:t>
      </w:r>
      <w:r w:rsidDel="00000000" w:rsidR="00000000" w:rsidRPr="00000000">
        <w:rPr>
          <w:rFonts w:ascii="Arial" w:cs="Arial" w:eastAsia="Arial" w:hAnsi="Arial"/>
          <w:sz w:val="24"/>
          <w:szCs w:val="24"/>
          <w:rtl w:val="0"/>
        </w:rPr>
        <w:t xml:space="preserve"> As regras de desempate entre propostas são aquelas discriminadas em Edital ou instrumento equivalente, sob forma da legislação aplicável.</w:t>
      </w:r>
    </w:p>
    <w:p w:rsidR="00000000" w:rsidDel="00000000" w:rsidP="00000000" w:rsidRDefault="00000000" w:rsidRPr="00000000" w14:paraId="000000F5">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6">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8.6.</w:t>
      </w:r>
      <w:r w:rsidDel="00000000" w:rsidR="00000000" w:rsidRPr="00000000">
        <w:rPr>
          <w:rFonts w:ascii="Arial" w:cs="Arial" w:eastAsia="Arial" w:hAnsi="Arial"/>
          <w:sz w:val="24"/>
          <w:szCs w:val="24"/>
          <w:rtl w:val="0"/>
        </w:rPr>
        <w:t xml:space="preserve"> Os documentos comprobatórios dos critérios de seleção do fornecedor poderão ser disponibilizados, encaminhados e aceitos no formato eletrônico ou digitalizado na forma das regras dispostas no Edital ou instrumento equivalente, sob forma da legislação aplicável e a critério do Pregoeiro.</w:t>
      </w:r>
      <w:r w:rsidDel="00000000" w:rsidR="00000000" w:rsidRPr="00000000">
        <w:rPr>
          <w:rtl w:val="0"/>
        </w:rPr>
      </w:r>
    </w:p>
    <w:p w:rsidR="00000000" w:rsidDel="00000000" w:rsidP="00000000" w:rsidRDefault="00000000" w:rsidRPr="00000000" w14:paraId="000000F7">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8">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8.7. HABILITAÇÃO TÉCNICAS ADICIONAIS</w:t>
      </w:r>
    </w:p>
    <w:p w:rsidR="00000000" w:rsidDel="00000000" w:rsidP="00000000" w:rsidRDefault="00000000" w:rsidRPr="00000000" w14:paraId="000000F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8.7.1. </w:t>
      </w:r>
      <w:r w:rsidDel="00000000" w:rsidR="00000000" w:rsidRPr="00000000">
        <w:rPr>
          <w:rFonts w:ascii="Arial" w:cs="Arial" w:eastAsia="Arial" w:hAnsi="Arial"/>
          <w:sz w:val="24"/>
          <w:szCs w:val="24"/>
          <w:rtl w:val="0"/>
        </w:rPr>
        <w:t xml:space="preserve">Considerando a natureza do objeto desta contratação, não se identificou a necessidade de solicitar ao Pregoeiro quaisquer documentos adicionais de habilitação técnica, além daqueles exigidos normalmente pelo edital ou instrumento convocatório, para comprovação da regularidade técnica e legal da empresa ou de seus responsáveis.</w:t>
      </w:r>
      <w:r w:rsidDel="00000000" w:rsidR="00000000" w:rsidRPr="00000000">
        <w:rPr>
          <w:rtl w:val="0"/>
        </w:rPr>
      </w:r>
    </w:p>
    <w:tbl>
      <w:tblPr>
        <w:tblStyle w:val="Table20"/>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FA">
            <w:pPr>
              <w:pStyle w:val="Heading1"/>
              <w:widowControl w:val="0"/>
              <w:rPr/>
            </w:pPr>
            <w:bookmarkStart w:colFirst="0" w:colLast="0" w:name="_5tkgo32gu9qz" w:id="13"/>
            <w:bookmarkEnd w:id="13"/>
            <w:r w:rsidDel="00000000" w:rsidR="00000000" w:rsidRPr="00000000">
              <w:rPr>
                <w:rtl w:val="0"/>
              </w:rPr>
              <w:t xml:space="preserve">9. DOS ANEXOS</w:t>
            </w:r>
            <w:r w:rsidDel="00000000" w:rsidR="00000000" w:rsidRPr="00000000">
              <w:rPr>
                <w:rtl w:val="0"/>
              </w:rPr>
            </w:r>
          </w:p>
        </w:tc>
      </w:tr>
    </w:tbl>
    <w:p w:rsidR="00000000" w:rsidDel="00000000" w:rsidP="00000000" w:rsidRDefault="00000000" w:rsidRPr="00000000" w14:paraId="000000FE">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FF">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00">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9.1. </w:t>
      </w:r>
      <w:r w:rsidDel="00000000" w:rsidR="00000000" w:rsidRPr="00000000">
        <w:rPr>
          <w:rFonts w:ascii="Arial" w:cs="Arial" w:eastAsia="Arial" w:hAnsi="Arial"/>
          <w:sz w:val="24"/>
          <w:szCs w:val="24"/>
          <w:rtl w:val="0"/>
        </w:rPr>
        <w:t xml:space="preserve">Compõe(m) este Termo de Referência o(s) seguinte(s) anexo(s):</w:t>
      </w:r>
    </w:p>
    <w:p w:rsidR="00000000" w:rsidDel="00000000" w:rsidP="00000000" w:rsidRDefault="00000000" w:rsidRPr="00000000" w14:paraId="00000101">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ANEXO I - ESPECIFICAÇÕES TÉCNICAS DO OBJETO, FORMA DE ENTREGA E CLASSIFICAÇÕES;</w:t>
      </w:r>
    </w:p>
    <w:p w:rsidR="00000000" w:rsidDel="00000000" w:rsidP="00000000" w:rsidRDefault="00000000" w:rsidRPr="00000000" w14:paraId="00000102">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ANEXO II -  ESTIMATIVA DO VALOR DA CONTRATAÇÃO E ADEQUAÇÃO ORÇAMENTÁRIA;</w:t>
      </w:r>
    </w:p>
    <w:p w:rsidR="00000000" w:rsidDel="00000000" w:rsidP="00000000" w:rsidRDefault="00000000" w:rsidRPr="00000000" w14:paraId="00000103">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ANEXO III - RELATÓRIO DE COTAÇÕES E MAPA COMPARATIVO DE PREÇOS;</w:t>
      </w:r>
    </w:p>
    <w:p w:rsidR="00000000" w:rsidDel="00000000" w:rsidP="00000000" w:rsidRDefault="00000000" w:rsidRPr="00000000" w14:paraId="00000104">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5">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Cachoeiras de Macacu, 25 de Novembro </w:t>
      </w:r>
      <w:r w:rsidDel="00000000" w:rsidR="00000000" w:rsidRPr="00000000">
        <w:rPr>
          <w:rFonts w:ascii="Arial" w:cs="Arial" w:eastAsia="Arial" w:hAnsi="Arial"/>
          <w:sz w:val="24"/>
          <w:szCs w:val="24"/>
          <w:rtl w:val="0"/>
        </w:rPr>
        <w:t xml:space="preserve">de 202</w:t>
      </w:r>
      <w:r w:rsidDel="00000000" w:rsidR="00000000" w:rsidRPr="00000000">
        <w:rPr>
          <w:rFonts w:ascii="Arial" w:cs="Arial" w:eastAsia="Arial" w:hAnsi="Arial"/>
          <w:sz w:val="24"/>
          <w:szCs w:val="24"/>
          <w:rtl w:val="0"/>
        </w:rPr>
        <w:t xml:space="preserve">5.</w:t>
      </w:r>
      <w:r w:rsidDel="00000000" w:rsidR="00000000" w:rsidRPr="00000000">
        <w:rPr>
          <w:rtl w:val="0"/>
        </w:rPr>
      </w:r>
    </w:p>
    <w:p w:rsidR="00000000" w:rsidDel="00000000" w:rsidP="00000000" w:rsidRDefault="00000000" w:rsidRPr="00000000" w14:paraId="00000106">
      <w:pPr>
        <w:spacing w:line="360" w:lineRule="auto"/>
        <w:jc w:val="center"/>
        <w:rPr>
          <w:rFonts w:ascii="Arial" w:cs="Arial" w:eastAsia="Arial" w:hAnsi="Arial"/>
          <w:sz w:val="24"/>
          <w:szCs w:val="24"/>
        </w:rPr>
      </w:pPr>
      <w:r w:rsidDel="00000000" w:rsidR="00000000" w:rsidRPr="00000000">
        <w:rPr>
          <w:rtl w:val="0"/>
        </w:rPr>
      </w:r>
    </w:p>
    <w:tbl>
      <w:tblPr>
        <w:tblStyle w:val="Table21"/>
        <w:tblW w:w="8504.0" w:type="dxa"/>
        <w:jc w:val="left"/>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7">
            <w:pPr>
              <w:widowControl w:val="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Karla Kolimbrowskey</w:t>
            </w:r>
          </w:p>
          <w:p w:rsidR="00000000" w:rsidDel="00000000" w:rsidP="00000000" w:rsidRDefault="00000000" w:rsidRPr="00000000" w14:paraId="00000108">
            <w:pPr>
              <w:widowControl w:val="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Equipe de Apoio</w:t>
            </w:r>
          </w:p>
          <w:p w:rsidR="00000000" w:rsidDel="00000000" w:rsidP="00000000" w:rsidRDefault="00000000" w:rsidRPr="00000000" w14:paraId="00000109">
            <w:pPr>
              <w:widowControl w:val="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matrícula n° 641</w:t>
            </w:r>
          </w:p>
          <w:p w:rsidR="00000000" w:rsidDel="00000000" w:rsidP="00000000" w:rsidRDefault="00000000" w:rsidRPr="00000000" w14:paraId="0000010A">
            <w:pPr>
              <w:widowControl w:val="0"/>
              <w:jc w:val="center"/>
              <w:rPr>
                <w:rFonts w:ascii="Arial Narrow" w:cs="Arial Narrow" w:eastAsia="Arial Narrow" w:hAnsi="Arial Narrow"/>
                <w:b w:val="1"/>
                <w:bCs w:val="1"/>
              </w:rPr>
            </w:pPr>
            <w:r w:rsidDel="00000000" w:rsidR="00000000" w:rsidRPr="00000000">
              <w:rPr>
                <w:rtl w:val="0"/>
              </w:rPr>
            </w:r>
          </w:p>
          <w:p w:rsidR="00000000" w:rsidDel="00000000" w:rsidP="00000000" w:rsidRDefault="00000000" w:rsidRPr="00000000" w14:paraId="0000010B">
            <w:pPr>
              <w:widowControl w:val="0"/>
              <w:jc w:val="center"/>
              <w:rPr>
                <w:rFonts w:ascii="Arial Narrow" w:cs="Arial Narrow" w:eastAsia="Arial Narrow" w:hAnsi="Arial Narrow"/>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widowControl w:val="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Marco Aurélio Cadena Faria</w:t>
            </w:r>
          </w:p>
          <w:p w:rsidR="00000000" w:rsidDel="00000000" w:rsidP="00000000" w:rsidRDefault="00000000" w:rsidRPr="00000000" w14:paraId="0000010D">
            <w:pPr>
              <w:widowControl w:val="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Chefe do Setor de Transporte</w:t>
            </w:r>
          </w:p>
          <w:p w:rsidR="00000000" w:rsidDel="00000000" w:rsidP="00000000" w:rsidRDefault="00000000" w:rsidRPr="00000000" w14:paraId="0000010E">
            <w:pPr>
              <w:widowControl w:val="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 Matrícula nº 649</w:t>
            </w:r>
          </w:p>
          <w:p w:rsidR="00000000" w:rsidDel="00000000" w:rsidP="00000000" w:rsidRDefault="00000000" w:rsidRPr="00000000" w14:paraId="0000010F">
            <w:pPr>
              <w:widowControl w:val="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(Demandante)</w:t>
            </w:r>
          </w:p>
          <w:p w:rsidR="00000000" w:rsidDel="00000000" w:rsidP="00000000" w:rsidRDefault="00000000" w:rsidRPr="00000000" w14:paraId="00000110">
            <w:pPr>
              <w:widowControl w:val="0"/>
              <w:jc w:val="center"/>
              <w:rPr>
                <w:rFonts w:ascii="Arial Narrow" w:cs="Arial Narrow" w:eastAsia="Arial Narrow" w:hAnsi="Arial Narrow"/>
                <w:b w:val="1"/>
                <w:bCs w:val="1"/>
              </w:rPr>
            </w:pPr>
            <w:r w:rsidDel="00000000" w:rsidR="00000000" w:rsidRPr="00000000">
              <w:rPr>
                <w:rtl w:val="0"/>
              </w:rPr>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11">
            <w:pPr>
              <w:widowControl w:val="0"/>
              <w:jc w:val="cente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pStyle w:val="Heading2"/>
        <w:spacing w:line="360" w:lineRule="auto"/>
        <w:rPr/>
      </w:pPr>
      <w:bookmarkStart w:colFirst="0" w:colLast="0" w:name="_x4n7hlo6ayqj" w:id="14"/>
      <w:bookmarkEnd w:id="14"/>
      <w:r w:rsidDel="00000000" w:rsidR="00000000" w:rsidRPr="00000000">
        <w:rPr>
          <w:rtl w:val="0"/>
        </w:rPr>
      </w:r>
    </w:p>
    <w:p w:rsidR="00000000" w:rsidDel="00000000" w:rsidP="00000000" w:rsidRDefault="00000000" w:rsidRPr="00000000" w14:paraId="00000117">
      <w:pPr>
        <w:pStyle w:val="Heading2"/>
        <w:spacing w:line="360" w:lineRule="auto"/>
        <w:rPr/>
      </w:pPr>
      <w:bookmarkStart w:colFirst="0" w:colLast="0" w:name="_dt15ld3ba1ww" w:id="15"/>
      <w:bookmarkEnd w:id="15"/>
      <w:r w:rsidDel="00000000" w:rsidR="00000000" w:rsidRPr="00000000">
        <w:rPr>
          <w:rtl w:val="0"/>
        </w:rPr>
        <w:t xml:space="preserve">ANEXO I</w:t>
      </w:r>
    </w:p>
    <w:p w:rsidR="00000000" w:rsidDel="00000000" w:rsidP="00000000" w:rsidRDefault="00000000" w:rsidRPr="00000000" w14:paraId="00000118">
      <w:pPr>
        <w:spacing w:line="360" w:lineRule="auto"/>
        <w:jc w:val="center"/>
        <w:rPr>
          <w:rFonts w:ascii="Arial" w:cs="Arial" w:eastAsia="Arial" w:hAnsi="Arial"/>
          <w:b w:val="1"/>
          <w:bCs w:val="1"/>
          <w:sz w:val="36"/>
          <w:szCs w:val="36"/>
        </w:rPr>
      </w:pPr>
      <w:r w:rsidDel="00000000" w:rsidR="00000000" w:rsidRPr="00000000">
        <w:rPr>
          <w:rFonts w:ascii="Arial" w:cs="Arial" w:eastAsia="Arial" w:hAnsi="Arial"/>
          <w:b w:val="1"/>
          <w:bCs w:val="1"/>
          <w:sz w:val="52"/>
          <w:szCs w:val="52"/>
          <w:rtl w:val="0"/>
        </w:rPr>
        <w:t xml:space="preserve">ESPECIFICAÇÕES TÉCNICAS DO OBJETO, FORMA DE ENTREGA E CLASSIFICAÇÕES</w:t>
      </w:r>
      <w:r w:rsidDel="00000000" w:rsidR="00000000" w:rsidRPr="00000000">
        <w:rPr>
          <w:rtl w:val="0"/>
        </w:rPr>
      </w:r>
    </w:p>
    <w:p w:rsidR="00000000" w:rsidDel="00000000" w:rsidP="00000000" w:rsidRDefault="00000000" w:rsidRPr="00000000" w14:paraId="00000119">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A">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B">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C">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D">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E">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F">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0">
      <w:pPr>
        <w:spacing w:line="360" w:lineRule="auto"/>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121">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2">
      <w:pPr>
        <w:pStyle w:val="Heading2"/>
        <w:rPr/>
      </w:pPr>
      <w:bookmarkStart w:colFirst="0" w:colLast="0" w:name="_8b791whloi30" w:id="16"/>
      <w:bookmarkEnd w:id="16"/>
      <w:r w:rsidDel="00000000" w:rsidR="00000000" w:rsidRPr="00000000">
        <w:rPr>
          <w:rtl w:val="0"/>
        </w:rPr>
      </w:r>
    </w:p>
    <w:p w:rsidR="00000000" w:rsidDel="00000000" w:rsidP="00000000" w:rsidRDefault="00000000" w:rsidRPr="00000000" w14:paraId="00000123">
      <w:pPr>
        <w:pStyle w:val="Heading2"/>
        <w:rPr/>
      </w:pPr>
      <w:bookmarkStart w:colFirst="0" w:colLast="0" w:name="_dfu7ulya4iec" w:id="17"/>
      <w:bookmarkEnd w:id="17"/>
      <w:r w:rsidDel="00000000" w:rsidR="00000000" w:rsidRPr="00000000">
        <w:rPr>
          <w:rtl w:val="0"/>
        </w:rPr>
        <w:t xml:space="preserve">ANEXO II</w:t>
      </w:r>
    </w:p>
    <w:p w:rsidR="00000000" w:rsidDel="00000000" w:rsidP="00000000" w:rsidRDefault="00000000" w:rsidRPr="00000000" w14:paraId="00000124">
      <w:pPr>
        <w:spacing w:line="360" w:lineRule="auto"/>
        <w:jc w:val="center"/>
        <w:rPr>
          <w:rFonts w:ascii="Arial" w:cs="Arial" w:eastAsia="Arial" w:hAnsi="Arial"/>
          <w:b w:val="1"/>
          <w:bCs w:val="1"/>
          <w:sz w:val="62"/>
          <w:szCs w:val="62"/>
        </w:rPr>
      </w:pPr>
      <w:r w:rsidDel="00000000" w:rsidR="00000000" w:rsidRPr="00000000">
        <w:rPr>
          <w:rFonts w:ascii="Arial" w:cs="Arial" w:eastAsia="Arial" w:hAnsi="Arial"/>
          <w:b w:val="1"/>
          <w:bCs w:val="1"/>
          <w:sz w:val="62"/>
          <w:szCs w:val="62"/>
          <w:rtl w:val="0"/>
        </w:rPr>
        <w:t xml:space="preserve">ESTIMATIVA DO VALOR DA CONTRATAÇÃO E ADEQUAÇÃO ORÇAMENTÁRIA</w:t>
      </w:r>
    </w:p>
    <w:p w:rsidR="00000000" w:rsidDel="00000000" w:rsidP="00000000" w:rsidRDefault="00000000" w:rsidRPr="00000000" w14:paraId="00000125">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6">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7">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8">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9">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A">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B">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C">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D">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E">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F">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0">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1">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2">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3">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4">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5">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6">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7">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8">
      <w:pPr>
        <w:pStyle w:val="Heading2"/>
        <w:rPr/>
      </w:pPr>
      <w:bookmarkStart w:colFirst="0" w:colLast="0" w:name="_q4nc66sxpj7o" w:id="18"/>
      <w:bookmarkEnd w:id="18"/>
      <w:r w:rsidDel="00000000" w:rsidR="00000000" w:rsidRPr="00000000">
        <w:rPr>
          <w:rtl w:val="0"/>
        </w:rPr>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pStyle w:val="Heading2"/>
        <w:rPr/>
      </w:pPr>
      <w:bookmarkStart w:colFirst="0" w:colLast="0" w:name="_cjnleqvujan3" w:id="19"/>
      <w:bookmarkEnd w:id="19"/>
      <w:r w:rsidDel="00000000" w:rsidR="00000000" w:rsidRPr="00000000">
        <w:rPr>
          <w:rtl w:val="0"/>
        </w:rPr>
        <w:t xml:space="preserve">ANEXO III</w:t>
      </w:r>
    </w:p>
    <w:p w:rsidR="00000000" w:rsidDel="00000000" w:rsidP="00000000" w:rsidRDefault="00000000" w:rsidRPr="00000000" w14:paraId="0000013B">
      <w:pPr>
        <w:spacing w:line="360" w:lineRule="auto"/>
        <w:jc w:val="center"/>
        <w:rPr>
          <w:rFonts w:ascii="Arial" w:cs="Arial" w:eastAsia="Arial" w:hAnsi="Arial"/>
          <w:b w:val="1"/>
          <w:bCs w:val="1"/>
          <w:sz w:val="62"/>
          <w:szCs w:val="62"/>
        </w:rPr>
      </w:pPr>
      <w:r w:rsidDel="00000000" w:rsidR="00000000" w:rsidRPr="00000000">
        <w:rPr>
          <w:rFonts w:ascii="Arial" w:cs="Arial" w:eastAsia="Arial" w:hAnsi="Arial"/>
          <w:b w:val="1"/>
          <w:bCs w:val="1"/>
          <w:sz w:val="62"/>
          <w:szCs w:val="62"/>
          <w:rtl w:val="0"/>
        </w:rPr>
        <w:t xml:space="preserve">RELATÓRIO DE COTAÇÕES E MAPA COMPARATIVO DE PREÇOS</w:t>
      </w:r>
    </w:p>
    <w:p w:rsidR="00000000" w:rsidDel="00000000" w:rsidP="00000000" w:rsidRDefault="00000000" w:rsidRPr="00000000" w14:paraId="0000013C">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3D">
      <w:pPr>
        <w:spacing w:line="360" w:lineRule="auto"/>
        <w:jc w:val="center"/>
        <w:rPr>
          <w:rFonts w:ascii="Arial" w:cs="Arial" w:eastAsia="Arial" w:hAnsi="Arial"/>
          <w:b w:val="1"/>
          <w:bCs w:val="1"/>
          <w:sz w:val="56"/>
          <w:szCs w:val="56"/>
        </w:rPr>
      </w:pPr>
      <w:r w:rsidDel="00000000" w:rsidR="00000000" w:rsidRPr="00000000">
        <w:rPr>
          <w:rtl w:val="0"/>
        </w:rPr>
      </w:r>
    </w:p>
    <w:p w:rsidR="00000000" w:rsidDel="00000000" w:rsidP="00000000" w:rsidRDefault="00000000" w:rsidRPr="00000000" w14:paraId="0000013E">
      <w:pPr>
        <w:spacing w:line="360" w:lineRule="auto"/>
        <w:jc w:val="both"/>
        <w:rPr>
          <w:rFonts w:ascii="Arial" w:cs="Arial" w:eastAsia="Arial" w:hAnsi="Arial"/>
          <w:b w:val="1"/>
          <w:bCs w:val="1"/>
          <w:sz w:val="76"/>
          <w:szCs w:val="76"/>
        </w:rPr>
      </w:pPr>
      <w:r w:rsidDel="00000000" w:rsidR="00000000" w:rsidRPr="00000000">
        <w:rPr>
          <w:rtl w:val="0"/>
        </w:rPr>
      </w:r>
    </w:p>
    <w:p w:rsidR="00000000" w:rsidDel="00000000" w:rsidP="00000000" w:rsidRDefault="00000000" w:rsidRPr="00000000" w14:paraId="0000013F">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6">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Fund. Legal: art. 18 CAPUT e §1° da Lei 14.133/2021.c/c Art.57 da Resolução 040/2023.</w:t>
    </w:r>
  </w:p>
  <w:p w:rsidR="00000000" w:rsidDel="00000000" w:rsidP="00000000" w:rsidRDefault="00000000" w:rsidRPr="00000000" w14:paraId="00000147">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148">
    <w:pPr>
      <w:spacing w:line="276" w:lineRule="auto"/>
      <w:rPr>
        <w:rFonts w:ascii="Arial" w:cs="Arial" w:eastAsia="Arial" w:hAnsi="Arial"/>
        <w:b w:val="1"/>
        <w:bCs w:val="1"/>
        <w:i w:val="1"/>
        <w:iCs w:val="1"/>
        <w:color w:val="999999"/>
        <w:sz w:val="12"/>
        <w:szCs w:val="12"/>
      </w:rPr>
    </w:pPr>
    <w:r w:rsidDel="00000000" w:rsidR="00000000" w:rsidRPr="00000000">
      <w:rPr>
        <w:rFonts w:ascii="Arial" w:cs="Arial" w:eastAsia="Arial" w:hAnsi="Arial"/>
        <w:b w:val="1"/>
        <w:bCs w:val="1"/>
        <w:i w:val="1"/>
        <w:iCs w:val="1"/>
        <w:color w:val="434343"/>
        <w:sz w:val="14"/>
        <w:szCs w:val="14"/>
        <w:rtl w:val="0"/>
      </w:rPr>
      <w:t xml:space="preserve">v.11/2025</w:t>
    </w:r>
    <w:r w:rsidDel="00000000" w:rsidR="00000000" w:rsidRPr="00000000">
      <w:rPr>
        <w:rtl w:val="0"/>
      </w:rPr>
    </w:r>
  </w:p>
  <w:p w:rsidR="00000000" w:rsidDel="00000000" w:rsidP="00000000" w:rsidRDefault="00000000" w:rsidRPr="00000000" w14:paraId="00000149">
    <w:pPr>
      <w:jc w:val="right"/>
      <w:rPr/>
    </w:pPr>
    <w:r w:rsidDel="00000000" w:rsidR="00000000" w:rsidRPr="00000000">
      <w:rPr>
        <w:rFonts w:ascii="Arial Narrow" w:cs="Arial Narrow" w:eastAsia="Arial Narrow" w:hAnsi="Arial Narrow"/>
        <w:b w:val="1"/>
        <w:bCs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A">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0">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141">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CÂMARA MUNICIPAL DE CACHOEIRAS DE MACACU</w:t>
    </w:r>
  </w:p>
  <w:p w:rsidR="00000000" w:rsidDel="00000000" w:rsidP="00000000" w:rsidRDefault="00000000" w:rsidRPr="00000000" w14:paraId="00000142">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143">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144">
    <w:pPr>
      <w:tabs>
        <w:tab w:val="left" w:leader="none" w:pos="1496"/>
      </w:tabs>
      <w:jc w:val="center"/>
      <w:rPr>
        <w:rFonts w:ascii="Arial" w:cs="Arial" w:eastAsia="Arial" w:hAnsi="Arial"/>
        <w:b w:val="1"/>
        <w:bCs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0" w:right="0" w:firstLine="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rFonts w:ascii="Arial" w:cs="Arial" w:eastAsia="Arial" w:hAnsi="Arial"/>
      <w:b w:val="1"/>
      <w:bCs w:val="1"/>
      <w:sz w:val="24"/>
      <w:szCs w:val="24"/>
    </w:rPr>
  </w:style>
  <w:style w:type="paragraph" w:styleId="Heading2">
    <w:name w:val="heading 2"/>
    <w:basedOn w:val="Normal"/>
    <w:next w:val="Normal"/>
    <w:pPr>
      <w:keepNext w:val="1"/>
      <w:keepLines w:val="1"/>
      <w:spacing w:line="360" w:lineRule="auto"/>
      <w:jc w:val="center"/>
    </w:pPr>
    <w:rPr>
      <w:rFonts w:ascii="Arial" w:cs="Arial" w:eastAsia="Arial" w:hAnsi="Arial"/>
      <w:b w:val="1"/>
      <w:bCs w:val="1"/>
      <w:sz w:val="120"/>
      <w:szCs w:val="1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line="276" w:lineRule="auto"/>
      <w:jc w:val="center"/>
    </w:pPr>
    <w:rPr>
      <w:rFonts w:ascii="Arial" w:cs="Arial" w:eastAsia="Arial" w:hAnsi="Arial"/>
      <w:b w:val="1"/>
      <w:bCs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